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Ind w:w="173" w:type="dxa"/>
        <w:tblBorders>
          <w:top w:val="dotted" w:sz="4" w:space="0" w:color="CCCCCC"/>
          <w:bottom w:val="dotted" w:sz="4" w:space="0" w:color="CCCCCC"/>
        </w:tblBorders>
        <w:shd w:val="clear" w:color="auto" w:fill="FFFFFF"/>
        <w:tblCellMar>
          <w:top w:w="230" w:type="dxa"/>
          <w:left w:w="0" w:type="dxa"/>
          <w:right w:w="0" w:type="dxa"/>
        </w:tblCellMar>
        <w:tblLook w:val="04A0"/>
      </w:tblPr>
      <w:tblGrid>
        <w:gridCol w:w="9638"/>
      </w:tblGrid>
      <w:tr w:rsidR="00EC5195" w:rsidRPr="00EC5195" w:rsidTr="00EC5195">
        <w:trPr>
          <w:tblCellSpacing w:w="0" w:type="dxa"/>
        </w:trPr>
        <w:tc>
          <w:tcPr>
            <w:tcW w:w="0" w:type="auto"/>
            <w:shd w:val="clear" w:color="auto" w:fill="FFFFFF"/>
            <w:hideMark/>
          </w:tcPr>
          <w:p w:rsidR="00EC5195" w:rsidRPr="00EC5195" w:rsidRDefault="00EC5195" w:rsidP="00EC5195">
            <w:pPr>
              <w:spacing w:before="115" w:after="230" w:line="240" w:lineRule="auto"/>
              <w:rPr>
                <w:rFonts w:ascii="Arial" w:eastAsia="Times New Roman" w:hAnsi="Arial" w:cs="Arial"/>
                <w:b/>
                <w:bCs/>
                <w:color w:val="000000"/>
                <w:sz w:val="24"/>
                <w:szCs w:val="23"/>
                <w:lang w:eastAsia="it-IT"/>
              </w:rPr>
            </w:pPr>
            <w:r w:rsidRPr="00EC5195">
              <w:rPr>
                <w:rFonts w:ascii="Arial" w:eastAsia="Times New Roman" w:hAnsi="Arial" w:cs="Arial"/>
                <w:b/>
                <w:bCs/>
                <w:color w:val="000000"/>
                <w:sz w:val="24"/>
                <w:szCs w:val="23"/>
                <w:lang w:eastAsia="it-IT"/>
              </w:rPr>
              <w:t>Architettura e liturgia</w:t>
            </w:r>
          </w:p>
        </w:tc>
      </w:tr>
      <w:tr w:rsidR="00EC5195" w:rsidRPr="00EC5195" w:rsidTr="00EC5195">
        <w:trPr>
          <w:tblCellSpacing w:w="0" w:type="dxa"/>
        </w:trPr>
        <w:tc>
          <w:tcPr>
            <w:tcW w:w="0" w:type="auto"/>
            <w:shd w:val="clear" w:color="auto" w:fill="FFFFFF"/>
            <w:vAlign w:val="center"/>
            <w:hideMark/>
          </w:tcPr>
          <w:p w:rsidR="00EC5195" w:rsidRPr="00EC5195" w:rsidRDefault="00EC5195" w:rsidP="00EC5195">
            <w:pPr>
              <w:spacing w:before="58" w:after="230" w:line="240" w:lineRule="auto"/>
              <w:rPr>
                <w:rFonts w:ascii="Arial" w:eastAsia="Times New Roman" w:hAnsi="Arial" w:cs="Arial"/>
                <w:b/>
                <w:bCs/>
                <w:color w:val="000000"/>
                <w:sz w:val="24"/>
                <w:szCs w:val="14"/>
                <w:lang w:eastAsia="it-IT"/>
              </w:rPr>
            </w:pPr>
            <w:r w:rsidRPr="00EC5195">
              <w:rPr>
                <w:rFonts w:ascii="Arial" w:eastAsia="Times New Roman" w:hAnsi="Arial" w:cs="Arial"/>
                <w:b/>
                <w:bCs/>
                <w:color w:val="000000"/>
                <w:sz w:val="24"/>
                <w:szCs w:val="14"/>
                <w:lang w:eastAsia="it-IT"/>
              </w:rPr>
              <w:t xml:space="preserve">Louis </w:t>
            </w:r>
            <w:proofErr w:type="spellStart"/>
            <w:r w:rsidRPr="00EC5195">
              <w:rPr>
                <w:rFonts w:ascii="Arial" w:eastAsia="Times New Roman" w:hAnsi="Arial" w:cs="Arial"/>
                <w:b/>
                <w:bCs/>
                <w:color w:val="000000"/>
                <w:sz w:val="24"/>
                <w:szCs w:val="14"/>
                <w:lang w:eastAsia="it-IT"/>
              </w:rPr>
              <w:t>Bouyer</w:t>
            </w:r>
            <w:proofErr w:type="spellEnd"/>
          </w:p>
        </w:tc>
      </w:tr>
      <w:tr w:rsidR="00EC5195" w:rsidRPr="00EC5195" w:rsidTr="00EC5195">
        <w:trPr>
          <w:tblCellSpacing w:w="0" w:type="dxa"/>
        </w:trPr>
        <w:tc>
          <w:tcPr>
            <w:tcW w:w="0" w:type="auto"/>
            <w:shd w:val="clear" w:color="auto" w:fill="FFFFFF"/>
            <w:vAlign w:val="center"/>
            <w:hideMark/>
          </w:tcPr>
          <w:p w:rsidR="00EC5195" w:rsidRPr="00EC5195" w:rsidRDefault="00EC5195" w:rsidP="00EC5195">
            <w:pPr>
              <w:spacing w:line="240" w:lineRule="auto"/>
              <w:rPr>
                <w:rFonts w:ascii="Times New Roman" w:eastAsia="Times New Roman" w:hAnsi="Times New Roman" w:cs="Times New Roman"/>
                <w:sz w:val="24"/>
                <w:szCs w:val="24"/>
                <w:lang w:eastAsia="it-IT"/>
              </w:rPr>
            </w:pPr>
          </w:p>
        </w:tc>
      </w:tr>
      <w:tr w:rsidR="00EC5195" w:rsidRPr="00EC5195" w:rsidTr="00EC5195">
        <w:trPr>
          <w:tblCellSpacing w:w="0" w:type="dxa"/>
        </w:trPr>
        <w:tc>
          <w:tcPr>
            <w:tcW w:w="0" w:type="auto"/>
            <w:shd w:val="clear" w:color="auto" w:fill="FFFFFF"/>
            <w:vAlign w:val="center"/>
            <w:hideMark/>
          </w:tcPr>
          <w:p w:rsidR="00EC5195" w:rsidRPr="00EC5195" w:rsidRDefault="00EC5195" w:rsidP="00EC5195">
            <w:pPr>
              <w:spacing w:line="240" w:lineRule="auto"/>
              <w:rPr>
                <w:rFonts w:ascii="Times New Roman" w:eastAsia="Times New Roman" w:hAnsi="Times New Roman" w:cs="Times New Roman"/>
                <w:sz w:val="24"/>
                <w:szCs w:val="24"/>
                <w:lang w:eastAsia="it-IT"/>
              </w:rPr>
            </w:pPr>
          </w:p>
        </w:tc>
      </w:tr>
      <w:tr w:rsidR="00EC5195" w:rsidRPr="00EC5195" w:rsidTr="00EC5195">
        <w:trPr>
          <w:tblCellSpacing w:w="0" w:type="dxa"/>
        </w:trPr>
        <w:tc>
          <w:tcPr>
            <w:tcW w:w="0" w:type="auto"/>
            <w:shd w:val="clear" w:color="auto" w:fill="FFFFFF"/>
            <w:vAlign w:val="center"/>
            <w:hideMark/>
          </w:tcPr>
          <w:tbl>
            <w:tblPr>
              <w:tblW w:w="5000" w:type="pct"/>
              <w:tblCellSpacing w:w="0" w:type="dxa"/>
              <w:tblCellMar>
                <w:left w:w="0" w:type="dxa"/>
                <w:right w:w="0" w:type="dxa"/>
              </w:tblCellMar>
              <w:tblLook w:val="04A0"/>
            </w:tblPr>
            <w:tblGrid>
              <w:gridCol w:w="9638"/>
            </w:tblGrid>
            <w:tr w:rsidR="00EC5195" w:rsidRPr="00EC5195" w:rsidTr="00EC5195">
              <w:trPr>
                <w:tblCellSpacing w:w="0" w:type="dxa"/>
              </w:trPr>
              <w:tc>
                <w:tcPr>
                  <w:tcW w:w="5000" w:type="pct"/>
                  <w:hideMark/>
                </w:tcPr>
                <w:tbl>
                  <w:tblPr>
                    <w:tblW w:w="2650" w:type="dxa"/>
                    <w:tblCellSpacing w:w="15" w:type="dxa"/>
                    <w:tblCellMar>
                      <w:top w:w="15" w:type="dxa"/>
                      <w:left w:w="15" w:type="dxa"/>
                      <w:bottom w:w="15" w:type="dxa"/>
                      <w:right w:w="15" w:type="dxa"/>
                    </w:tblCellMar>
                    <w:tblLook w:val="04A0"/>
                  </w:tblPr>
                  <w:tblGrid>
                    <w:gridCol w:w="2650"/>
                  </w:tblGrid>
                  <w:tr w:rsidR="00EC5195" w:rsidRPr="00EC5195" w:rsidTr="00EC5195">
                    <w:trPr>
                      <w:tblCellSpacing w:w="15" w:type="dxa"/>
                    </w:trPr>
                    <w:tc>
                      <w:tcPr>
                        <w:tcW w:w="0" w:type="auto"/>
                        <w:vAlign w:val="center"/>
                        <w:hideMark/>
                      </w:tcPr>
                      <w:p w:rsidR="00EC5195" w:rsidRPr="00EC5195" w:rsidRDefault="00EC5195" w:rsidP="00EC5195">
                        <w:pPr>
                          <w:spacing w:line="240" w:lineRule="auto"/>
                          <w:rPr>
                            <w:rFonts w:ascii="Times New Roman" w:eastAsia="Times New Roman" w:hAnsi="Times New Roman" w:cs="Times New Roman"/>
                            <w:sz w:val="24"/>
                            <w:szCs w:val="12"/>
                            <w:lang w:eastAsia="it-IT"/>
                          </w:rPr>
                        </w:pPr>
                      </w:p>
                    </w:tc>
                  </w:tr>
                </w:tbl>
                <w:p w:rsidR="00EC5195" w:rsidRPr="00EC5195" w:rsidRDefault="00EC5195" w:rsidP="00EC5195">
                  <w:pPr>
                    <w:spacing w:line="240" w:lineRule="auto"/>
                    <w:rPr>
                      <w:rFonts w:ascii="Times New Roman" w:eastAsia="Times New Roman" w:hAnsi="Times New Roman" w:cs="Times New Roman"/>
                      <w:b/>
                      <w:bCs/>
                      <w:caps/>
                      <w:sz w:val="24"/>
                      <w:szCs w:val="14"/>
                      <w:lang w:eastAsia="it-IT"/>
                    </w:rPr>
                  </w:pPr>
                  <w:bookmarkStart w:id="0" w:name="cinque"/>
                  <w:r w:rsidRPr="00EC5195">
                    <w:rPr>
                      <w:rFonts w:ascii="Times New Roman" w:eastAsia="Times New Roman" w:hAnsi="Times New Roman" w:cs="Times New Roman"/>
                      <w:b/>
                      <w:bCs/>
                      <w:caps/>
                      <w:color w:val="000000"/>
                      <w:sz w:val="24"/>
                      <w:szCs w:val="14"/>
                      <w:lang w:eastAsia="it-IT"/>
                    </w:rPr>
                    <w:t>SCHEDA LIBRO</w:t>
                  </w:r>
                  <w:bookmarkEnd w:id="0"/>
                </w:p>
                <w:p w:rsidR="00EC5195" w:rsidRPr="00EC5195" w:rsidRDefault="00EC5195" w:rsidP="00EC5195">
                  <w:pPr>
                    <w:spacing w:line="184" w:lineRule="atLeast"/>
                    <w:rPr>
                      <w:rFonts w:ascii="Times New Roman" w:eastAsia="Times New Roman" w:hAnsi="Times New Roman" w:cs="Times New Roman"/>
                      <w:sz w:val="24"/>
                      <w:szCs w:val="14"/>
                      <w:lang w:eastAsia="it-IT"/>
                    </w:rPr>
                  </w:pPr>
                  <w:r w:rsidRPr="00EC5195">
                    <w:rPr>
                      <w:rFonts w:ascii="Times New Roman" w:eastAsia="Times New Roman" w:hAnsi="Times New Roman" w:cs="Times New Roman"/>
                      <w:sz w:val="24"/>
                      <w:szCs w:val="14"/>
                      <w:lang w:eastAsia="it-IT"/>
                    </w:rPr>
                    <w:t>Titolo: “Architettura e liturgia”</w:t>
                  </w:r>
                </w:p>
                <w:p w:rsidR="00EC5195" w:rsidRPr="00EC5195" w:rsidRDefault="00EC5195" w:rsidP="00EC5195">
                  <w:pPr>
                    <w:spacing w:line="184" w:lineRule="atLeast"/>
                    <w:rPr>
                      <w:rFonts w:ascii="Times New Roman" w:eastAsia="Times New Roman" w:hAnsi="Times New Roman" w:cs="Times New Roman"/>
                      <w:sz w:val="24"/>
                      <w:szCs w:val="14"/>
                      <w:lang w:eastAsia="it-IT"/>
                    </w:rPr>
                  </w:pPr>
                  <w:r w:rsidRPr="00EC5195">
                    <w:rPr>
                      <w:rFonts w:ascii="Times New Roman" w:eastAsia="Times New Roman" w:hAnsi="Times New Roman" w:cs="Times New Roman"/>
                      <w:sz w:val="24"/>
                      <w:szCs w:val="14"/>
                      <w:lang w:eastAsia="it-IT"/>
                    </w:rPr>
                    <w:t xml:space="preserve">Autore: Louis </w:t>
                  </w:r>
                  <w:proofErr w:type="spellStart"/>
                  <w:r w:rsidRPr="00EC5195">
                    <w:rPr>
                      <w:rFonts w:ascii="Times New Roman" w:eastAsia="Times New Roman" w:hAnsi="Times New Roman" w:cs="Times New Roman"/>
                      <w:sz w:val="24"/>
                      <w:szCs w:val="14"/>
                      <w:lang w:eastAsia="it-IT"/>
                    </w:rPr>
                    <w:t>Bouyer</w:t>
                  </w:r>
                  <w:proofErr w:type="spellEnd"/>
                </w:p>
                <w:p w:rsidR="00EC5195" w:rsidRPr="00EC5195" w:rsidRDefault="00EC5195" w:rsidP="00EC5195">
                  <w:pPr>
                    <w:spacing w:line="184" w:lineRule="atLeast"/>
                    <w:rPr>
                      <w:rFonts w:ascii="Times New Roman" w:eastAsia="Times New Roman" w:hAnsi="Times New Roman" w:cs="Times New Roman"/>
                      <w:sz w:val="24"/>
                      <w:szCs w:val="14"/>
                      <w:lang w:eastAsia="it-IT"/>
                    </w:rPr>
                  </w:pPr>
                  <w:r w:rsidRPr="00EC5195">
                    <w:rPr>
                      <w:rFonts w:ascii="Times New Roman" w:eastAsia="Times New Roman" w:hAnsi="Times New Roman" w:cs="Times New Roman"/>
                      <w:sz w:val="24"/>
                      <w:szCs w:val="14"/>
                      <w:lang w:eastAsia="it-IT"/>
                    </w:rPr>
                    <w:t xml:space="preserve">Editore: </w:t>
                  </w:r>
                  <w:proofErr w:type="spellStart"/>
                  <w:r w:rsidRPr="00EC5195">
                    <w:rPr>
                      <w:rFonts w:ascii="Times New Roman" w:eastAsia="Times New Roman" w:hAnsi="Times New Roman" w:cs="Times New Roman"/>
                      <w:sz w:val="24"/>
                      <w:szCs w:val="14"/>
                      <w:lang w:eastAsia="it-IT"/>
                    </w:rPr>
                    <w:t>Qiqajon</w:t>
                  </w:r>
                  <w:proofErr w:type="spellEnd"/>
                  <w:r w:rsidRPr="00EC5195">
                    <w:rPr>
                      <w:rFonts w:ascii="Times New Roman" w:eastAsia="Times New Roman" w:hAnsi="Times New Roman" w:cs="Times New Roman"/>
                      <w:sz w:val="24"/>
                      <w:szCs w:val="14"/>
                      <w:lang w:eastAsia="it-IT"/>
                    </w:rPr>
                    <w:t xml:space="preserve"> (2007)</w:t>
                  </w:r>
                </w:p>
                <w:p w:rsidR="00EC5195" w:rsidRPr="00EC5195" w:rsidRDefault="00EC5195" w:rsidP="00EC5195">
                  <w:pPr>
                    <w:spacing w:line="184" w:lineRule="atLeast"/>
                    <w:rPr>
                      <w:rFonts w:ascii="Times New Roman" w:eastAsia="Times New Roman" w:hAnsi="Times New Roman" w:cs="Times New Roman"/>
                      <w:sz w:val="24"/>
                      <w:szCs w:val="14"/>
                      <w:lang w:eastAsia="it-IT"/>
                    </w:rPr>
                  </w:pPr>
                  <w:r w:rsidRPr="00EC5195">
                    <w:rPr>
                      <w:rFonts w:ascii="Times New Roman" w:eastAsia="Times New Roman" w:hAnsi="Times New Roman" w:cs="Times New Roman"/>
                      <w:sz w:val="24"/>
                      <w:szCs w:val="14"/>
                      <w:lang w:eastAsia="it-IT"/>
                    </w:rPr>
                    <w:t>Numero pagine: 122</w:t>
                  </w:r>
                </w:p>
                <w:p w:rsidR="00EC5195" w:rsidRPr="00EC5195" w:rsidRDefault="00EC5195" w:rsidP="00EC5195">
                  <w:pPr>
                    <w:spacing w:line="184" w:lineRule="atLeast"/>
                    <w:rPr>
                      <w:rFonts w:ascii="Times New Roman" w:eastAsia="Times New Roman" w:hAnsi="Times New Roman" w:cs="Times New Roman"/>
                      <w:sz w:val="24"/>
                      <w:szCs w:val="14"/>
                      <w:lang w:eastAsia="it-IT"/>
                    </w:rPr>
                  </w:pPr>
                  <w:r w:rsidRPr="00EC5195">
                    <w:rPr>
                      <w:rFonts w:ascii="Times New Roman" w:eastAsia="Times New Roman" w:hAnsi="Times New Roman" w:cs="Times New Roman"/>
                      <w:sz w:val="24"/>
                      <w:szCs w:val="14"/>
                      <w:lang w:eastAsia="it-IT"/>
                    </w:rPr>
                    <w:t>Prezzo: 10,00 euro</w:t>
                  </w:r>
                </w:p>
              </w:tc>
            </w:tr>
            <w:tr w:rsidR="00EC5195" w:rsidRPr="00EC5195" w:rsidTr="00EC5195">
              <w:trPr>
                <w:tblCellSpacing w:w="0" w:type="dxa"/>
              </w:trPr>
              <w:tc>
                <w:tcPr>
                  <w:tcW w:w="5000" w:type="pct"/>
                  <w:hideMark/>
                </w:tcPr>
                <w:p w:rsidR="00EC5195" w:rsidRDefault="00EC5195" w:rsidP="00EC5195">
                  <w:pPr>
                    <w:spacing w:line="240" w:lineRule="auto"/>
                    <w:rPr>
                      <w:rFonts w:ascii="Times New Roman" w:eastAsia="Times New Roman" w:hAnsi="Times New Roman" w:cs="Times New Roman"/>
                      <w:b/>
                      <w:bCs/>
                      <w:caps/>
                      <w:color w:val="000000"/>
                      <w:sz w:val="24"/>
                      <w:szCs w:val="14"/>
                      <w:lang w:eastAsia="it-IT"/>
                    </w:rPr>
                  </w:pPr>
                  <w:bookmarkStart w:id="1" w:name="dieci"/>
                </w:p>
                <w:p w:rsidR="00EC5195" w:rsidRPr="00EC5195" w:rsidRDefault="00EC5195" w:rsidP="00EC5195">
                  <w:pPr>
                    <w:spacing w:line="240" w:lineRule="auto"/>
                    <w:rPr>
                      <w:rFonts w:ascii="Times New Roman" w:eastAsia="Times New Roman" w:hAnsi="Times New Roman" w:cs="Times New Roman"/>
                      <w:b/>
                      <w:bCs/>
                      <w:caps/>
                      <w:sz w:val="24"/>
                      <w:szCs w:val="14"/>
                      <w:lang w:eastAsia="it-IT"/>
                    </w:rPr>
                  </w:pPr>
                  <w:r w:rsidRPr="00EC5195">
                    <w:rPr>
                      <w:rFonts w:ascii="Times New Roman" w:eastAsia="Times New Roman" w:hAnsi="Times New Roman" w:cs="Times New Roman"/>
                      <w:b/>
                      <w:bCs/>
                      <w:caps/>
                      <w:color w:val="000000"/>
                      <w:sz w:val="24"/>
                      <w:szCs w:val="14"/>
                      <w:lang w:eastAsia="it-IT"/>
                    </w:rPr>
                    <w:t>L'ARGOMENTO</w:t>
                  </w:r>
                  <w:bookmarkEnd w:id="1"/>
                </w:p>
                <w:p w:rsidR="00EC5195" w:rsidRPr="00EC5195" w:rsidRDefault="00EC5195" w:rsidP="00EC5195">
                  <w:pPr>
                    <w:spacing w:line="184" w:lineRule="atLeast"/>
                    <w:rPr>
                      <w:rFonts w:ascii="Times New Roman" w:eastAsia="Times New Roman" w:hAnsi="Times New Roman" w:cs="Times New Roman"/>
                      <w:sz w:val="24"/>
                      <w:szCs w:val="14"/>
                      <w:lang w:eastAsia="it-IT"/>
                    </w:rPr>
                  </w:pPr>
                  <w:r w:rsidRPr="00EC5195">
                    <w:rPr>
                      <w:rFonts w:ascii="Times New Roman" w:eastAsia="Times New Roman" w:hAnsi="Times New Roman" w:cs="Times New Roman"/>
                      <w:sz w:val="24"/>
                      <w:szCs w:val="14"/>
                      <w:lang w:eastAsia="it-IT"/>
                    </w:rPr>
                    <w:t>L'assetto liturgico delle chiese, in particolare il rapporto tra</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b/>
                      <w:bCs/>
                      <w:sz w:val="24"/>
                      <w:szCs w:val="14"/>
                      <w:lang w:eastAsia="it-IT"/>
                    </w:rPr>
                    <w:t>altare, ambone e assemblea</w:t>
                  </w:r>
                  <w:r w:rsidRPr="00EC5195">
                    <w:rPr>
                      <w:rFonts w:ascii="Times New Roman" w:eastAsia="Times New Roman" w:hAnsi="Times New Roman" w:cs="Times New Roman"/>
                      <w:sz w:val="24"/>
                      <w:szCs w:val="14"/>
                      <w:lang w:eastAsia="it-IT"/>
                    </w:rPr>
                    <w:t>, nella storia e nell'attualità. Un evidente obiettivo dello scritto è di dare spessore culturale a quello che è stato interpretato, forse con un'eccessiva semplificazione, come uno degli aspetti qualificanti nella</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b/>
                      <w:bCs/>
                      <w:sz w:val="24"/>
                      <w:szCs w:val="14"/>
                      <w:lang w:eastAsia="it-IT"/>
                    </w:rPr>
                    <w:t>riforma liturgica</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sz w:val="24"/>
                      <w:szCs w:val="14"/>
                      <w:lang w:eastAsia="it-IT"/>
                    </w:rPr>
                    <w:t>del</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b/>
                      <w:bCs/>
                      <w:sz w:val="24"/>
                      <w:szCs w:val="14"/>
                      <w:lang w:eastAsia="it-IT"/>
                    </w:rPr>
                    <w:t>Concilio</w:t>
                  </w:r>
                  <w:r w:rsidRPr="00EC5195">
                    <w:rPr>
                      <w:rFonts w:ascii="Times New Roman" w:eastAsia="Times New Roman" w:hAnsi="Times New Roman" w:cs="Times New Roman"/>
                      <w:sz w:val="24"/>
                      <w:szCs w:val="14"/>
                      <w:lang w:eastAsia="it-IT"/>
                    </w:rPr>
                    <w:t>: la positura “</w:t>
                  </w:r>
                  <w:r w:rsidRPr="00EC5195">
                    <w:rPr>
                      <w:rFonts w:ascii="Times New Roman" w:eastAsia="Times New Roman" w:hAnsi="Times New Roman" w:cs="Times New Roman"/>
                      <w:i/>
                      <w:iCs/>
                      <w:sz w:val="24"/>
                      <w:szCs w:val="14"/>
                      <w:lang w:eastAsia="it-IT"/>
                    </w:rPr>
                    <w:t xml:space="preserve">versus </w:t>
                  </w:r>
                  <w:proofErr w:type="spellStart"/>
                  <w:r w:rsidRPr="00EC5195">
                    <w:rPr>
                      <w:rFonts w:ascii="Times New Roman" w:eastAsia="Times New Roman" w:hAnsi="Times New Roman" w:cs="Times New Roman"/>
                      <w:i/>
                      <w:iCs/>
                      <w:sz w:val="24"/>
                      <w:szCs w:val="14"/>
                      <w:lang w:eastAsia="it-IT"/>
                    </w:rPr>
                    <w:t>populum</w:t>
                  </w:r>
                  <w:proofErr w:type="spellEnd"/>
                  <w:r w:rsidRPr="00EC5195">
                    <w:rPr>
                      <w:rFonts w:ascii="Times New Roman" w:eastAsia="Times New Roman" w:hAnsi="Times New Roman" w:cs="Times New Roman"/>
                      <w:sz w:val="24"/>
                      <w:szCs w:val="14"/>
                      <w:lang w:eastAsia="it-IT"/>
                    </w:rPr>
                    <w:t>” dell'altare. Come scrive</w:t>
                  </w:r>
                  <w:r w:rsidRPr="00EC5195">
                    <w:rPr>
                      <w:rFonts w:ascii="Times New Roman" w:eastAsia="Times New Roman" w:hAnsi="Times New Roman" w:cs="Times New Roman"/>
                      <w:b/>
                      <w:bCs/>
                      <w:sz w:val="24"/>
                      <w:lang w:eastAsia="it-IT"/>
                    </w:rPr>
                    <w:t> </w:t>
                  </w:r>
                  <w:proofErr w:type="spellStart"/>
                  <w:r w:rsidRPr="00EC5195">
                    <w:rPr>
                      <w:rFonts w:ascii="Times New Roman" w:eastAsia="Times New Roman" w:hAnsi="Times New Roman" w:cs="Times New Roman"/>
                      <w:b/>
                      <w:bCs/>
                      <w:sz w:val="24"/>
                      <w:szCs w:val="14"/>
                      <w:lang w:eastAsia="it-IT"/>
                    </w:rPr>
                    <w:t>Crispino</w:t>
                  </w:r>
                  <w:proofErr w:type="spellEnd"/>
                  <w:r w:rsidRPr="00EC5195">
                    <w:rPr>
                      <w:rFonts w:ascii="Times New Roman" w:eastAsia="Times New Roman" w:hAnsi="Times New Roman" w:cs="Times New Roman"/>
                      <w:b/>
                      <w:bCs/>
                      <w:sz w:val="24"/>
                      <w:szCs w:val="14"/>
                      <w:lang w:eastAsia="it-IT"/>
                    </w:rPr>
                    <w:t xml:space="preserve"> </w:t>
                  </w:r>
                  <w:proofErr w:type="spellStart"/>
                  <w:r w:rsidRPr="00EC5195">
                    <w:rPr>
                      <w:rFonts w:ascii="Times New Roman" w:eastAsia="Times New Roman" w:hAnsi="Times New Roman" w:cs="Times New Roman"/>
                      <w:b/>
                      <w:bCs/>
                      <w:sz w:val="24"/>
                      <w:szCs w:val="14"/>
                      <w:lang w:eastAsia="it-IT"/>
                    </w:rPr>
                    <w:t>Valenziano</w:t>
                  </w:r>
                  <w:proofErr w:type="spellEnd"/>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sz w:val="24"/>
                      <w:szCs w:val="14"/>
                      <w:lang w:eastAsia="it-IT"/>
                    </w:rPr>
                    <w:t>nella sua Prefazione: «</w:t>
                  </w:r>
                  <w:r w:rsidRPr="00EC5195">
                    <w:rPr>
                      <w:rFonts w:ascii="Times New Roman" w:eastAsia="Times New Roman" w:hAnsi="Times New Roman" w:cs="Times New Roman"/>
                      <w:i/>
                      <w:iCs/>
                      <w:sz w:val="24"/>
                      <w:szCs w:val="14"/>
                      <w:lang w:eastAsia="it-IT"/>
                    </w:rPr>
                    <w:t>Tale uso fu incoraggiato dal Movimento liturgico iniziale perché era l'unica soluzione pastorale possibile quando si celebrava in lingua morta...; ora si rischia addirittura che, così, l'altare sia una barriera di separazione 'clericale' tra il presidente e l'assemblea</w:t>
                  </w:r>
                  <w:r w:rsidRPr="00EC5195">
                    <w:rPr>
                      <w:rFonts w:ascii="Times New Roman" w:eastAsia="Times New Roman" w:hAnsi="Times New Roman" w:cs="Times New Roman"/>
                      <w:sz w:val="24"/>
                      <w:szCs w:val="14"/>
                      <w:lang w:eastAsia="it-IT"/>
                    </w:rPr>
                    <w:t>». Nel ripercorrere la disposizione liturgica nelle chiese</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b/>
                      <w:bCs/>
                      <w:sz w:val="24"/>
                      <w:szCs w:val="14"/>
                      <w:lang w:eastAsia="it-IT"/>
                    </w:rPr>
                    <w:t>siriache</w:t>
                  </w:r>
                  <w:r w:rsidRPr="00EC5195">
                    <w:rPr>
                      <w:rFonts w:ascii="Times New Roman" w:eastAsia="Times New Roman" w:hAnsi="Times New Roman" w:cs="Times New Roman"/>
                      <w:sz w:val="24"/>
                      <w:szCs w:val="14"/>
                      <w:lang w:eastAsia="it-IT"/>
                    </w:rPr>
                    <w:t>, nelle</w:t>
                  </w:r>
                  <w:r w:rsidRPr="00EC5195">
                    <w:rPr>
                      <w:rFonts w:ascii="Times New Roman" w:eastAsia="Times New Roman" w:hAnsi="Times New Roman" w:cs="Times New Roman"/>
                      <w:b/>
                      <w:bCs/>
                      <w:sz w:val="24"/>
                      <w:lang w:eastAsia="it-IT"/>
                    </w:rPr>
                    <w:t> </w:t>
                  </w:r>
                  <w:r w:rsidRPr="00EC5195">
                    <w:rPr>
                      <w:rFonts w:ascii="Times New Roman" w:eastAsia="Times New Roman" w:hAnsi="Times New Roman" w:cs="Times New Roman"/>
                      <w:b/>
                      <w:bCs/>
                      <w:sz w:val="24"/>
                      <w:szCs w:val="14"/>
                      <w:lang w:eastAsia="it-IT"/>
                    </w:rPr>
                    <w:t>basiliche romane</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sz w:val="24"/>
                      <w:szCs w:val="14"/>
                      <w:lang w:eastAsia="it-IT"/>
                    </w:rPr>
                    <w:t>e</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b/>
                      <w:bCs/>
                      <w:sz w:val="24"/>
                      <w:szCs w:val="14"/>
                      <w:lang w:eastAsia="it-IT"/>
                    </w:rPr>
                    <w:t>bizantine</w:t>
                  </w:r>
                  <w:r w:rsidRPr="00EC5195">
                    <w:rPr>
                      <w:rFonts w:ascii="Times New Roman" w:eastAsia="Times New Roman" w:hAnsi="Times New Roman" w:cs="Times New Roman"/>
                      <w:sz w:val="24"/>
                      <w:szCs w:val="14"/>
                      <w:lang w:eastAsia="it-IT"/>
                    </w:rPr>
                    <w:t xml:space="preserve">, </w:t>
                  </w:r>
                  <w:proofErr w:type="spellStart"/>
                  <w:r w:rsidRPr="00EC5195">
                    <w:rPr>
                      <w:rFonts w:ascii="Times New Roman" w:eastAsia="Times New Roman" w:hAnsi="Times New Roman" w:cs="Times New Roman"/>
                      <w:sz w:val="24"/>
                      <w:szCs w:val="14"/>
                      <w:lang w:eastAsia="it-IT"/>
                    </w:rPr>
                    <w:t>Bouyer</w:t>
                  </w:r>
                  <w:proofErr w:type="spellEnd"/>
                  <w:r w:rsidRPr="00EC5195">
                    <w:rPr>
                      <w:rFonts w:ascii="Times New Roman" w:eastAsia="Times New Roman" w:hAnsi="Times New Roman" w:cs="Times New Roman"/>
                      <w:sz w:val="24"/>
                      <w:szCs w:val="14"/>
                      <w:lang w:eastAsia="it-IT"/>
                    </w:rPr>
                    <w:t xml:space="preserve"> propone di riconsiderare tutta la tematica sul piano storico, per non fossilizzarsi su alcune caratteristiche date, bensì per individuare il modo migliore per interpretare al meglio lo spazio liturgico per le comunità contemporanee. Come scrive</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b/>
                      <w:bCs/>
                      <w:sz w:val="24"/>
                      <w:szCs w:val="14"/>
                      <w:lang w:eastAsia="it-IT"/>
                    </w:rPr>
                    <w:t>Enzo Bianchi</w:t>
                  </w:r>
                  <w:r w:rsidRPr="00EC5195">
                    <w:rPr>
                      <w:rFonts w:ascii="Times New Roman" w:eastAsia="Times New Roman" w:hAnsi="Times New Roman" w:cs="Times New Roman"/>
                      <w:sz w:val="24"/>
                      <w:szCs w:val="14"/>
                      <w:lang w:eastAsia="it-IT"/>
                    </w:rPr>
                    <w:t>, priore della Comunità monastica di</w:t>
                  </w:r>
                  <w:r w:rsidRPr="00EC5195">
                    <w:rPr>
                      <w:rFonts w:ascii="Times New Roman" w:eastAsia="Times New Roman" w:hAnsi="Times New Roman" w:cs="Times New Roman"/>
                      <w:sz w:val="24"/>
                      <w:lang w:eastAsia="it-IT"/>
                    </w:rPr>
                    <w:t> </w:t>
                  </w:r>
                  <w:proofErr w:type="spellStart"/>
                  <w:r w:rsidRPr="00EC5195">
                    <w:rPr>
                      <w:rFonts w:ascii="Times New Roman" w:eastAsia="Times New Roman" w:hAnsi="Times New Roman" w:cs="Times New Roman"/>
                      <w:b/>
                      <w:bCs/>
                      <w:sz w:val="24"/>
                      <w:szCs w:val="14"/>
                      <w:lang w:eastAsia="it-IT"/>
                    </w:rPr>
                    <w:t>Bose</w:t>
                  </w:r>
                  <w:proofErr w:type="spellEnd"/>
                  <w:r w:rsidRPr="00EC5195">
                    <w:rPr>
                      <w:rFonts w:ascii="Times New Roman" w:eastAsia="Times New Roman" w:hAnsi="Times New Roman" w:cs="Times New Roman"/>
                      <w:b/>
                      <w:bCs/>
                      <w:sz w:val="24"/>
                      <w:lang w:eastAsia="it-IT"/>
                    </w:rPr>
                    <w:t> </w:t>
                  </w:r>
                  <w:r w:rsidRPr="00EC5195">
                    <w:rPr>
                      <w:rFonts w:ascii="Times New Roman" w:eastAsia="Times New Roman" w:hAnsi="Times New Roman" w:cs="Times New Roman"/>
                      <w:sz w:val="24"/>
                      <w:szCs w:val="14"/>
                      <w:lang w:eastAsia="it-IT"/>
                    </w:rPr>
                    <w:t>(di cui le</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b/>
                      <w:bCs/>
                      <w:sz w:val="24"/>
                      <w:szCs w:val="14"/>
                      <w:lang w:eastAsia="it-IT"/>
                    </w:rPr>
                    <w:t xml:space="preserve">Edizioni </w:t>
                  </w:r>
                  <w:proofErr w:type="spellStart"/>
                  <w:r w:rsidRPr="00EC5195">
                    <w:rPr>
                      <w:rFonts w:ascii="Times New Roman" w:eastAsia="Times New Roman" w:hAnsi="Times New Roman" w:cs="Times New Roman"/>
                      <w:b/>
                      <w:bCs/>
                      <w:sz w:val="24"/>
                      <w:szCs w:val="14"/>
                      <w:lang w:eastAsia="it-IT"/>
                    </w:rPr>
                    <w:t>Qiqajon</w:t>
                  </w:r>
                  <w:proofErr w:type="spellEnd"/>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sz w:val="24"/>
                      <w:szCs w:val="14"/>
                      <w:lang w:eastAsia="it-IT"/>
                    </w:rPr>
                    <w:t>sono un'espressione): «</w:t>
                  </w:r>
                  <w:r w:rsidRPr="00EC5195">
                    <w:rPr>
                      <w:rFonts w:ascii="Times New Roman" w:eastAsia="Times New Roman" w:hAnsi="Times New Roman" w:cs="Times New Roman"/>
                      <w:i/>
                      <w:iCs/>
                      <w:sz w:val="24"/>
                      <w:szCs w:val="14"/>
                      <w:lang w:eastAsia="it-IT"/>
                    </w:rPr>
                    <w:t xml:space="preserve">Visti i pessimi risultati dell'architettura di chiese in Italia nel </w:t>
                  </w:r>
                  <w:proofErr w:type="spellStart"/>
                  <w:r w:rsidRPr="00EC5195">
                    <w:rPr>
                      <w:rFonts w:ascii="Times New Roman" w:eastAsia="Times New Roman" w:hAnsi="Times New Roman" w:cs="Times New Roman"/>
                      <w:i/>
                      <w:iCs/>
                      <w:sz w:val="24"/>
                      <w:szCs w:val="14"/>
                      <w:lang w:eastAsia="it-IT"/>
                    </w:rPr>
                    <w:t>postconcilio</w:t>
                  </w:r>
                  <w:proofErr w:type="spellEnd"/>
                  <w:r w:rsidRPr="00EC5195">
                    <w:rPr>
                      <w:rFonts w:ascii="Times New Roman" w:eastAsia="Times New Roman" w:hAnsi="Times New Roman" w:cs="Times New Roman"/>
                      <w:i/>
                      <w:iCs/>
                      <w:sz w:val="24"/>
                      <w:szCs w:val="14"/>
                      <w:lang w:eastAsia="it-IT"/>
                    </w:rPr>
                    <w:t>, ci sembra necessario pubblicare questo libro apparso alla fine del Concilio. Adesso infatti è venuta l'ora di parlare di molte cose riguardanti lo</w:t>
                  </w:r>
                  <w:r w:rsidRPr="00EC5195">
                    <w:rPr>
                      <w:rFonts w:ascii="Times New Roman" w:eastAsia="Times New Roman" w:hAnsi="Times New Roman" w:cs="Times New Roman"/>
                      <w:i/>
                      <w:iCs/>
                      <w:sz w:val="24"/>
                      <w:lang w:eastAsia="it-IT"/>
                    </w:rPr>
                    <w:t> </w:t>
                  </w:r>
                  <w:r w:rsidRPr="00EC5195">
                    <w:rPr>
                      <w:rFonts w:ascii="Times New Roman" w:eastAsia="Times New Roman" w:hAnsi="Times New Roman" w:cs="Times New Roman"/>
                      <w:b/>
                      <w:bCs/>
                      <w:i/>
                      <w:iCs/>
                      <w:sz w:val="24"/>
                      <w:szCs w:val="14"/>
                      <w:lang w:eastAsia="it-IT"/>
                    </w:rPr>
                    <w:t>spazio della liturgia</w:t>
                  </w:r>
                  <w:r w:rsidRPr="00EC5195">
                    <w:rPr>
                      <w:rFonts w:ascii="Times New Roman" w:eastAsia="Times New Roman" w:hAnsi="Times New Roman" w:cs="Times New Roman"/>
                      <w:b/>
                      <w:bCs/>
                      <w:i/>
                      <w:iCs/>
                      <w:sz w:val="24"/>
                      <w:lang w:eastAsia="it-IT"/>
                    </w:rPr>
                    <w:t> </w:t>
                  </w:r>
                  <w:r w:rsidRPr="00EC5195">
                    <w:rPr>
                      <w:rFonts w:ascii="Times New Roman" w:eastAsia="Times New Roman" w:hAnsi="Times New Roman" w:cs="Times New Roman"/>
                      <w:i/>
                      <w:iCs/>
                      <w:sz w:val="24"/>
                      <w:szCs w:val="14"/>
                      <w:lang w:eastAsia="it-IT"/>
                    </w:rPr>
                    <w:t>senza temere di rivedere decisioni che oggi possono risultare avventate o correggibili. Questo libro indica la</w:t>
                  </w:r>
                  <w:r w:rsidRPr="00EC5195">
                    <w:rPr>
                      <w:rFonts w:ascii="Times New Roman" w:eastAsia="Times New Roman" w:hAnsi="Times New Roman" w:cs="Times New Roman"/>
                      <w:b/>
                      <w:bCs/>
                      <w:i/>
                      <w:iCs/>
                      <w:sz w:val="24"/>
                      <w:lang w:eastAsia="it-IT"/>
                    </w:rPr>
                    <w:t> </w:t>
                  </w:r>
                  <w:r w:rsidRPr="00EC5195">
                    <w:rPr>
                      <w:rFonts w:ascii="Times New Roman" w:eastAsia="Times New Roman" w:hAnsi="Times New Roman" w:cs="Times New Roman"/>
                      <w:b/>
                      <w:bCs/>
                      <w:i/>
                      <w:iCs/>
                      <w:sz w:val="24"/>
                      <w:szCs w:val="14"/>
                      <w:lang w:eastAsia="it-IT"/>
                    </w:rPr>
                    <w:t>necessità di un “oriente”</w:t>
                  </w:r>
                  <w:r w:rsidRPr="00EC5195">
                    <w:rPr>
                      <w:rFonts w:ascii="Times New Roman" w:eastAsia="Times New Roman" w:hAnsi="Times New Roman" w:cs="Times New Roman"/>
                      <w:i/>
                      <w:iCs/>
                      <w:sz w:val="24"/>
                      <w:szCs w:val="14"/>
                      <w:lang w:eastAsia="it-IT"/>
                    </w:rPr>
                    <w:t>, perché quando non c'è “oriente” lo spazio tende al caos inospitale..</w:t>
                  </w:r>
                  <w:r w:rsidRPr="00EC5195">
                    <w:rPr>
                      <w:rFonts w:ascii="Times New Roman" w:eastAsia="Times New Roman" w:hAnsi="Times New Roman" w:cs="Times New Roman"/>
                      <w:sz w:val="24"/>
                      <w:szCs w:val="14"/>
                      <w:lang w:eastAsia="it-IT"/>
                    </w:rPr>
                    <w:t>.».</w:t>
                  </w:r>
                </w:p>
              </w:tc>
            </w:tr>
            <w:tr w:rsidR="00EC5195" w:rsidRPr="00EC5195" w:rsidTr="00EC5195">
              <w:trPr>
                <w:tblCellSpacing w:w="0" w:type="dxa"/>
              </w:trPr>
              <w:tc>
                <w:tcPr>
                  <w:tcW w:w="5000" w:type="pct"/>
                  <w:hideMark/>
                </w:tcPr>
                <w:p w:rsidR="00EC5195" w:rsidRDefault="00EC5195" w:rsidP="00EC5195">
                  <w:pPr>
                    <w:spacing w:line="240" w:lineRule="auto"/>
                    <w:rPr>
                      <w:rFonts w:ascii="Times New Roman" w:eastAsia="Times New Roman" w:hAnsi="Times New Roman" w:cs="Times New Roman"/>
                      <w:b/>
                      <w:bCs/>
                      <w:caps/>
                      <w:color w:val="000000"/>
                      <w:sz w:val="24"/>
                      <w:szCs w:val="14"/>
                      <w:lang w:eastAsia="it-IT"/>
                    </w:rPr>
                  </w:pPr>
                  <w:bookmarkStart w:id="2" w:name="quindici"/>
                </w:p>
                <w:p w:rsidR="00EC5195" w:rsidRPr="00EC5195" w:rsidRDefault="00EC5195" w:rsidP="00EC5195">
                  <w:pPr>
                    <w:spacing w:line="240" w:lineRule="auto"/>
                    <w:rPr>
                      <w:rFonts w:ascii="Times New Roman" w:eastAsia="Times New Roman" w:hAnsi="Times New Roman" w:cs="Times New Roman"/>
                      <w:b/>
                      <w:bCs/>
                      <w:caps/>
                      <w:sz w:val="24"/>
                      <w:szCs w:val="14"/>
                      <w:lang w:eastAsia="it-IT"/>
                    </w:rPr>
                  </w:pPr>
                  <w:r w:rsidRPr="00EC5195">
                    <w:rPr>
                      <w:rFonts w:ascii="Times New Roman" w:eastAsia="Times New Roman" w:hAnsi="Times New Roman" w:cs="Times New Roman"/>
                      <w:b/>
                      <w:bCs/>
                      <w:caps/>
                      <w:color w:val="000000"/>
                      <w:sz w:val="24"/>
                      <w:szCs w:val="14"/>
                      <w:lang w:eastAsia="it-IT"/>
                    </w:rPr>
                    <w:t>CHI È L'AUTORE</w:t>
                  </w:r>
                  <w:bookmarkEnd w:id="2"/>
                </w:p>
                <w:p w:rsidR="00EC5195" w:rsidRPr="00EC5195" w:rsidRDefault="00EC5195" w:rsidP="00EC5195">
                  <w:pPr>
                    <w:spacing w:line="184" w:lineRule="atLeast"/>
                    <w:rPr>
                      <w:rFonts w:ascii="Times New Roman" w:eastAsia="Times New Roman" w:hAnsi="Times New Roman" w:cs="Times New Roman"/>
                      <w:sz w:val="24"/>
                      <w:szCs w:val="14"/>
                      <w:lang w:eastAsia="it-IT"/>
                    </w:rPr>
                  </w:pPr>
                  <w:r w:rsidRPr="00EC5195">
                    <w:rPr>
                      <w:rFonts w:ascii="Times New Roman" w:eastAsia="Times New Roman" w:hAnsi="Times New Roman" w:cs="Times New Roman"/>
                      <w:b/>
                      <w:bCs/>
                      <w:sz w:val="24"/>
                      <w:szCs w:val="14"/>
                      <w:lang w:eastAsia="it-IT"/>
                    </w:rPr>
                    <w:t xml:space="preserve">Louis </w:t>
                  </w:r>
                  <w:proofErr w:type="spellStart"/>
                  <w:r w:rsidRPr="00EC5195">
                    <w:rPr>
                      <w:rFonts w:ascii="Times New Roman" w:eastAsia="Times New Roman" w:hAnsi="Times New Roman" w:cs="Times New Roman"/>
                      <w:b/>
                      <w:bCs/>
                      <w:sz w:val="24"/>
                      <w:szCs w:val="14"/>
                      <w:lang w:eastAsia="it-IT"/>
                    </w:rPr>
                    <w:t>Bouyer</w:t>
                  </w:r>
                  <w:proofErr w:type="spellEnd"/>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sz w:val="24"/>
                      <w:szCs w:val="14"/>
                      <w:lang w:eastAsia="it-IT"/>
                    </w:rPr>
                    <w:t>(Parigi, 17 febbraio1913 – 22 ottobre 2004). Nato in una famiglia protestante,fu ordinato ministro nel 1936. Nel 1939 intraprese un cammino di conversione al cattolicesimo e nel 1944 entrò nella Congregazione dell'Oratorio. Fino al 1963 insegnò all'</w:t>
                  </w:r>
                  <w:proofErr w:type="spellStart"/>
                  <w:r w:rsidRPr="00EC5195">
                    <w:rPr>
                      <w:rFonts w:ascii="Times New Roman" w:eastAsia="Times New Roman" w:hAnsi="Times New Roman" w:cs="Times New Roman"/>
                      <w:sz w:val="24"/>
                      <w:szCs w:val="14"/>
                      <w:lang w:eastAsia="it-IT"/>
                    </w:rPr>
                    <w:t>Institut</w:t>
                  </w:r>
                  <w:proofErr w:type="spellEnd"/>
                  <w:r w:rsidRPr="00EC5195">
                    <w:rPr>
                      <w:rFonts w:ascii="Times New Roman" w:eastAsia="Times New Roman" w:hAnsi="Times New Roman" w:cs="Times New Roman"/>
                      <w:sz w:val="24"/>
                      <w:szCs w:val="14"/>
                      <w:lang w:eastAsia="it-IT"/>
                    </w:rPr>
                    <w:t xml:space="preserve"> </w:t>
                  </w:r>
                  <w:proofErr w:type="spellStart"/>
                  <w:r w:rsidRPr="00EC5195">
                    <w:rPr>
                      <w:rFonts w:ascii="Times New Roman" w:eastAsia="Times New Roman" w:hAnsi="Times New Roman" w:cs="Times New Roman"/>
                      <w:sz w:val="24"/>
                      <w:szCs w:val="14"/>
                      <w:lang w:eastAsia="it-IT"/>
                    </w:rPr>
                    <w:t>Catholique</w:t>
                  </w:r>
                  <w:proofErr w:type="spellEnd"/>
                  <w:r w:rsidRPr="00EC5195">
                    <w:rPr>
                      <w:rFonts w:ascii="Times New Roman" w:eastAsia="Times New Roman" w:hAnsi="Times New Roman" w:cs="Times New Roman"/>
                      <w:sz w:val="24"/>
                      <w:szCs w:val="14"/>
                      <w:lang w:eastAsia="it-IT"/>
                    </w:rPr>
                    <w:t xml:space="preserve"> di Parigi. Nel Concilio Vaticano II fu consultore per la Liturgia. Nel 1969 e nel 1974 fu nominato dal papa nella Commissione teologica internazionale. Nel 1999 ricevette il premio </w:t>
                  </w:r>
                  <w:proofErr w:type="spellStart"/>
                  <w:r w:rsidRPr="00EC5195">
                    <w:rPr>
                      <w:rFonts w:ascii="Times New Roman" w:eastAsia="Times New Roman" w:hAnsi="Times New Roman" w:cs="Times New Roman"/>
                      <w:sz w:val="24"/>
                      <w:szCs w:val="14"/>
                      <w:lang w:eastAsia="it-IT"/>
                    </w:rPr>
                    <w:t>Cardinal-Grente</w:t>
                  </w:r>
                  <w:proofErr w:type="spellEnd"/>
                  <w:r w:rsidRPr="00EC5195">
                    <w:rPr>
                      <w:rFonts w:ascii="Times New Roman" w:eastAsia="Times New Roman" w:hAnsi="Times New Roman" w:cs="Times New Roman"/>
                      <w:sz w:val="24"/>
                      <w:szCs w:val="14"/>
                      <w:lang w:eastAsia="it-IT"/>
                    </w:rPr>
                    <w:t xml:space="preserve"> dall'</w:t>
                  </w:r>
                  <w:proofErr w:type="spellStart"/>
                  <w:r w:rsidRPr="00EC5195">
                    <w:rPr>
                      <w:rFonts w:ascii="Times New Roman" w:eastAsia="Times New Roman" w:hAnsi="Times New Roman" w:cs="Times New Roman"/>
                      <w:sz w:val="24"/>
                      <w:szCs w:val="14"/>
                      <w:lang w:eastAsia="it-IT"/>
                    </w:rPr>
                    <w:t>Accademi</w:t>
                  </w:r>
                  <w:proofErr w:type="spellEnd"/>
                  <w:r w:rsidRPr="00EC5195">
                    <w:rPr>
                      <w:rFonts w:ascii="Times New Roman" w:eastAsia="Times New Roman" w:hAnsi="Times New Roman" w:cs="Times New Roman"/>
                      <w:sz w:val="24"/>
                      <w:szCs w:val="14"/>
                      <w:lang w:eastAsia="it-IT"/>
                    </w:rPr>
                    <w:t xml:space="preserve"> </w:t>
                  </w:r>
                  <w:proofErr w:type="spellStart"/>
                  <w:r w:rsidRPr="00EC5195">
                    <w:rPr>
                      <w:rFonts w:ascii="Times New Roman" w:eastAsia="Times New Roman" w:hAnsi="Times New Roman" w:cs="Times New Roman"/>
                      <w:sz w:val="24"/>
                      <w:szCs w:val="14"/>
                      <w:lang w:eastAsia="it-IT"/>
                    </w:rPr>
                    <w:t>adi</w:t>
                  </w:r>
                  <w:proofErr w:type="spellEnd"/>
                  <w:r w:rsidRPr="00EC5195">
                    <w:rPr>
                      <w:rFonts w:ascii="Times New Roman" w:eastAsia="Times New Roman" w:hAnsi="Times New Roman" w:cs="Times New Roman"/>
                      <w:sz w:val="24"/>
                      <w:szCs w:val="14"/>
                      <w:lang w:eastAsia="it-IT"/>
                    </w:rPr>
                    <w:t xml:space="preserve"> Francia. Tra i suoi molti libri:</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i/>
                      <w:iCs/>
                      <w:sz w:val="24"/>
                      <w:szCs w:val="14"/>
                      <w:lang w:eastAsia="it-IT"/>
                    </w:rPr>
                    <w:t xml:space="preserve">La </w:t>
                  </w:r>
                  <w:proofErr w:type="spellStart"/>
                  <w:r w:rsidRPr="00EC5195">
                    <w:rPr>
                      <w:rFonts w:ascii="Times New Roman" w:eastAsia="Times New Roman" w:hAnsi="Times New Roman" w:cs="Times New Roman"/>
                      <w:i/>
                      <w:iCs/>
                      <w:sz w:val="24"/>
                      <w:szCs w:val="14"/>
                      <w:lang w:eastAsia="it-IT"/>
                    </w:rPr>
                    <w:t>Bible</w:t>
                  </w:r>
                  <w:proofErr w:type="spellEnd"/>
                  <w:r w:rsidRPr="00EC5195">
                    <w:rPr>
                      <w:rFonts w:ascii="Times New Roman" w:eastAsia="Times New Roman" w:hAnsi="Times New Roman" w:cs="Times New Roman"/>
                      <w:i/>
                      <w:iCs/>
                      <w:sz w:val="24"/>
                      <w:szCs w:val="14"/>
                      <w:lang w:eastAsia="it-IT"/>
                    </w:rPr>
                    <w:t xml:space="preserve"> et l'</w:t>
                  </w:r>
                  <w:proofErr w:type="spellStart"/>
                  <w:r w:rsidRPr="00EC5195">
                    <w:rPr>
                      <w:rFonts w:ascii="Times New Roman" w:eastAsia="Times New Roman" w:hAnsi="Times New Roman" w:cs="Times New Roman"/>
                      <w:i/>
                      <w:iCs/>
                      <w:sz w:val="24"/>
                      <w:szCs w:val="14"/>
                      <w:lang w:eastAsia="it-IT"/>
                    </w:rPr>
                    <w:t>Évangile</w:t>
                  </w:r>
                  <w:proofErr w:type="spellEnd"/>
                  <w:r w:rsidRPr="00EC5195">
                    <w:rPr>
                      <w:rFonts w:ascii="Times New Roman" w:eastAsia="Times New Roman" w:hAnsi="Times New Roman" w:cs="Times New Roman"/>
                      <w:i/>
                      <w:iCs/>
                      <w:sz w:val="24"/>
                      <w:szCs w:val="14"/>
                      <w:lang w:eastAsia="it-IT"/>
                    </w:rPr>
                    <w:t xml:space="preserve">: le </w:t>
                  </w:r>
                  <w:proofErr w:type="spellStart"/>
                  <w:r w:rsidRPr="00EC5195">
                    <w:rPr>
                      <w:rFonts w:ascii="Times New Roman" w:eastAsia="Times New Roman" w:hAnsi="Times New Roman" w:cs="Times New Roman"/>
                      <w:i/>
                      <w:iCs/>
                      <w:sz w:val="24"/>
                      <w:szCs w:val="14"/>
                      <w:lang w:eastAsia="it-IT"/>
                    </w:rPr>
                    <w:t>sens</w:t>
                  </w:r>
                  <w:proofErr w:type="spellEnd"/>
                  <w:r w:rsidRPr="00EC5195">
                    <w:rPr>
                      <w:rFonts w:ascii="Times New Roman" w:eastAsia="Times New Roman" w:hAnsi="Times New Roman" w:cs="Times New Roman"/>
                      <w:i/>
                      <w:iCs/>
                      <w:sz w:val="24"/>
                      <w:szCs w:val="14"/>
                      <w:lang w:eastAsia="it-IT"/>
                    </w:rPr>
                    <w:t xml:space="preserve"> de l'</w:t>
                  </w:r>
                  <w:proofErr w:type="spellStart"/>
                  <w:r w:rsidRPr="00EC5195">
                    <w:rPr>
                      <w:rFonts w:ascii="Times New Roman" w:eastAsia="Times New Roman" w:hAnsi="Times New Roman" w:cs="Times New Roman"/>
                      <w:i/>
                      <w:iCs/>
                      <w:sz w:val="24"/>
                      <w:szCs w:val="14"/>
                      <w:lang w:eastAsia="it-IT"/>
                    </w:rPr>
                    <w:t>Écriture</w:t>
                  </w:r>
                  <w:proofErr w:type="spellEnd"/>
                  <w:r w:rsidRPr="00EC5195">
                    <w:rPr>
                      <w:rFonts w:ascii="Times New Roman" w:eastAsia="Times New Roman" w:hAnsi="Times New Roman" w:cs="Times New Roman"/>
                      <w:i/>
                      <w:iCs/>
                      <w:sz w:val="24"/>
                      <w:lang w:eastAsia="it-IT"/>
                    </w:rPr>
                    <w:t> </w:t>
                  </w:r>
                  <w:r w:rsidRPr="00EC5195">
                    <w:rPr>
                      <w:rFonts w:ascii="Times New Roman" w:eastAsia="Times New Roman" w:hAnsi="Times New Roman" w:cs="Times New Roman"/>
                      <w:sz w:val="24"/>
                      <w:szCs w:val="14"/>
                      <w:lang w:eastAsia="it-IT"/>
                    </w:rPr>
                    <w:t>(Parigi 1945),</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i/>
                      <w:iCs/>
                      <w:sz w:val="24"/>
                      <w:szCs w:val="14"/>
                      <w:lang w:eastAsia="it-IT"/>
                    </w:rPr>
                    <w:t xml:space="preserve">La Vie de la liturgie: Une </w:t>
                  </w:r>
                  <w:proofErr w:type="spellStart"/>
                  <w:r w:rsidRPr="00EC5195">
                    <w:rPr>
                      <w:rFonts w:ascii="Times New Roman" w:eastAsia="Times New Roman" w:hAnsi="Times New Roman" w:cs="Times New Roman"/>
                      <w:i/>
                      <w:iCs/>
                      <w:sz w:val="24"/>
                      <w:szCs w:val="14"/>
                      <w:lang w:eastAsia="it-IT"/>
                    </w:rPr>
                    <w:t>critique</w:t>
                  </w:r>
                  <w:proofErr w:type="spellEnd"/>
                  <w:r w:rsidRPr="00EC5195">
                    <w:rPr>
                      <w:rFonts w:ascii="Times New Roman" w:eastAsia="Times New Roman" w:hAnsi="Times New Roman" w:cs="Times New Roman"/>
                      <w:i/>
                      <w:iCs/>
                      <w:sz w:val="24"/>
                      <w:szCs w:val="14"/>
                      <w:lang w:eastAsia="it-IT"/>
                    </w:rPr>
                    <w:t xml:space="preserve"> </w:t>
                  </w:r>
                  <w:proofErr w:type="spellStart"/>
                  <w:r w:rsidRPr="00EC5195">
                    <w:rPr>
                      <w:rFonts w:ascii="Times New Roman" w:eastAsia="Times New Roman" w:hAnsi="Times New Roman" w:cs="Times New Roman"/>
                      <w:i/>
                      <w:iCs/>
                      <w:sz w:val="24"/>
                      <w:szCs w:val="14"/>
                      <w:lang w:eastAsia="it-IT"/>
                    </w:rPr>
                    <w:t>constructive</w:t>
                  </w:r>
                  <w:proofErr w:type="spellEnd"/>
                  <w:r w:rsidRPr="00EC5195">
                    <w:rPr>
                      <w:rFonts w:ascii="Times New Roman" w:eastAsia="Times New Roman" w:hAnsi="Times New Roman" w:cs="Times New Roman"/>
                      <w:i/>
                      <w:iCs/>
                      <w:sz w:val="24"/>
                      <w:szCs w:val="14"/>
                      <w:lang w:eastAsia="it-IT"/>
                    </w:rPr>
                    <w:t xml:space="preserve"> </w:t>
                  </w:r>
                  <w:proofErr w:type="spellStart"/>
                  <w:r w:rsidRPr="00EC5195">
                    <w:rPr>
                      <w:rFonts w:ascii="Times New Roman" w:eastAsia="Times New Roman" w:hAnsi="Times New Roman" w:cs="Times New Roman"/>
                      <w:i/>
                      <w:iCs/>
                      <w:sz w:val="24"/>
                      <w:szCs w:val="14"/>
                      <w:lang w:eastAsia="it-IT"/>
                    </w:rPr>
                    <w:t>du</w:t>
                  </w:r>
                  <w:proofErr w:type="spellEnd"/>
                  <w:r w:rsidRPr="00EC5195">
                    <w:rPr>
                      <w:rFonts w:ascii="Times New Roman" w:eastAsia="Times New Roman" w:hAnsi="Times New Roman" w:cs="Times New Roman"/>
                      <w:i/>
                      <w:iCs/>
                      <w:sz w:val="24"/>
                      <w:szCs w:val="14"/>
                      <w:lang w:eastAsia="it-IT"/>
                    </w:rPr>
                    <w:t xml:space="preserve"> </w:t>
                  </w:r>
                  <w:proofErr w:type="spellStart"/>
                  <w:r w:rsidRPr="00EC5195">
                    <w:rPr>
                      <w:rFonts w:ascii="Times New Roman" w:eastAsia="Times New Roman" w:hAnsi="Times New Roman" w:cs="Times New Roman"/>
                      <w:i/>
                      <w:iCs/>
                      <w:sz w:val="24"/>
                      <w:szCs w:val="14"/>
                      <w:lang w:eastAsia="it-IT"/>
                    </w:rPr>
                    <w:t>mouvement</w:t>
                  </w:r>
                  <w:proofErr w:type="spellEnd"/>
                  <w:r w:rsidRPr="00EC5195">
                    <w:rPr>
                      <w:rFonts w:ascii="Times New Roman" w:eastAsia="Times New Roman" w:hAnsi="Times New Roman" w:cs="Times New Roman"/>
                      <w:i/>
                      <w:iCs/>
                      <w:sz w:val="24"/>
                      <w:szCs w:val="14"/>
                      <w:lang w:eastAsia="it-IT"/>
                    </w:rPr>
                    <w:t xml:space="preserve"> </w:t>
                  </w:r>
                  <w:proofErr w:type="spellStart"/>
                  <w:r w:rsidRPr="00EC5195">
                    <w:rPr>
                      <w:rFonts w:ascii="Times New Roman" w:eastAsia="Times New Roman" w:hAnsi="Times New Roman" w:cs="Times New Roman"/>
                      <w:i/>
                      <w:iCs/>
                      <w:sz w:val="24"/>
                      <w:szCs w:val="14"/>
                      <w:lang w:eastAsia="it-IT"/>
                    </w:rPr>
                    <w:t>liturgique</w:t>
                  </w:r>
                  <w:proofErr w:type="spellEnd"/>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sz w:val="24"/>
                      <w:szCs w:val="14"/>
                      <w:lang w:eastAsia="it-IT"/>
                    </w:rPr>
                    <w:t>(Parigi, 1956),</w:t>
                  </w:r>
                  <w:r w:rsidRPr="00EC5195">
                    <w:rPr>
                      <w:rFonts w:ascii="Times New Roman" w:eastAsia="Times New Roman" w:hAnsi="Times New Roman" w:cs="Times New Roman"/>
                      <w:sz w:val="24"/>
                      <w:lang w:eastAsia="it-IT"/>
                    </w:rPr>
                    <w:t> </w:t>
                  </w:r>
                  <w:proofErr w:type="spellStart"/>
                  <w:r w:rsidRPr="00EC5195">
                    <w:rPr>
                      <w:rFonts w:ascii="Times New Roman" w:eastAsia="Times New Roman" w:hAnsi="Times New Roman" w:cs="Times New Roman"/>
                      <w:i/>
                      <w:iCs/>
                      <w:sz w:val="24"/>
                      <w:szCs w:val="14"/>
                      <w:lang w:eastAsia="it-IT"/>
                    </w:rPr>
                    <w:t>Histoire</w:t>
                  </w:r>
                  <w:proofErr w:type="spellEnd"/>
                  <w:r w:rsidRPr="00EC5195">
                    <w:rPr>
                      <w:rFonts w:ascii="Times New Roman" w:eastAsia="Times New Roman" w:hAnsi="Times New Roman" w:cs="Times New Roman"/>
                      <w:i/>
                      <w:iCs/>
                      <w:sz w:val="24"/>
                      <w:szCs w:val="14"/>
                      <w:lang w:eastAsia="it-IT"/>
                    </w:rPr>
                    <w:t xml:space="preserve"> de la </w:t>
                  </w:r>
                  <w:proofErr w:type="spellStart"/>
                  <w:r w:rsidRPr="00EC5195">
                    <w:rPr>
                      <w:rFonts w:ascii="Times New Roman" w:eastAsia="Times New Roman" w:hAnsi="Times New Roman" w:cs="Times New Roman"/>
                      <w:i/>
                      <w:iCs/>
                      <w:sz w:val="24"/>
                      <w:szCs w:val="14"/>
                      <w:lang w:eastAsia="it-IT"/>
                    </w:rPr>
                    <w:t>spiritualité</w:t>
                  </w:r>
                  <w:proofErr w:type="spellEnd"/>
                  <w:r w:rsidRPr="00EC5195">
                    <w:rPr>
                      <w:rFonts w:ascii="Times New Roman" w:eastAsia="Times New Roman" w:hAnsi="Times New Roman" w:cs="Times New Roman"/>
                      <w:i/>
                      <w:iCs/>
                      <w:sz w:val="24"/>
                      <w:szCs w:val="14"/>
                      <w:lang w:eastAsia="it-IT"/>
                    </w:rPr>
                    <w:t xml:space="preserve"> </w:t>
                  </w:r>
                  <w:proofErr w:type="spellStart"/>
                  <w:r w:rsidRPr="00EC5195">
                    <w:rPr>
                      <w:rFonts w:ascii="Times New Roman" w:eastAsia="Times New Roman" w:hAnsi="Times New Roman" w:cs="Times New Roman"/>
                      <w:i/>
                      <w:iCs/>
                      <w:sz w:val="24"/>
                      <w:szCs w:val="14"/>
                      <w:lang w:eastAsia="it-IT"/>
                    </w:rPr>
                    <w:t>chrétienne</w:t>
                  </w:r>
                  <w:proofErr w:type="spellEnd"/>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sz w:val="24"/>
                      <w:szCs w:val="14"/>
                      <w:lang w:eastAsia="it-IT"/>
                    </w:rPr>
                    <w:t xml:space="preserve">(in tre volumi, </w:t>
                  </w:r>
                  <w:proofErr w:type="spellStart"/>
                  <w:r w:rsidRPr="00EC5195">
                    <w:rPr>
                      <w:rFonts w:ascii="Times New Roman" w:eastAsia="Times New Roman" w:hAnsi="Times New Roman" w:cs="Times New Roman"/>
                      <w:sz w:val="24"/>
                      <w:szCs w:val="14"/>
                      <w:lang w:eastAsia="it-IT"/>
                    </w:rPr>
                    <w:t>Aubier</w:t>
                  </w:r>
                  <w:proofErr w:type="spellEnd"/>
                  <w:r w:rsidRPr="00EC5195">
                    <w:rPr>
                      <w:rFonts w:ascii="Times New Roman" w:eastAsia="Times New Roman" w:hAnsi="Times New Roman" w:cs="Times New Roman"/>
                      <w:sz w:val="24"/>
                      <w:szCs w:val="14"/>
                      <w:lang w:eastAsia="it-IT"/>
                    </w:rPr>
                    <w:t>, 1960-65),</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i/>
                      <w:iCs/>
                      <w:sz w:val="24"/>
                      <w:szCs w:val="14"/>
                      <w:lang w:eastAsia="it-IT"/>
                    </w:rPr>
                    <w:t>La musica di Dio. San Filippo Neri</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sz w:val="24"/>
                      <w:szCs w:val="14"/>
                      <w:lang w:eastAsia="it-IT"/>
                    </w:rPr>
                    <w:t>(</w:t>
                  </w:r>
                  <w:proofErr w:type="spellStart"/>
                  <w:r w:rsidRPr="00EC5195">
                    <w:rPr>
                      <w:rFonts w:ascii="Times New Roman" w:eastAsia="Times New Roman" w:hAnsi="Times New Roman" w:cs="Times New Roman"/>
                      <w:sz w:val="24"/>
                      <w:szCs w:val="14"/>
                      <w:lang w:eastAsia="it-IT"/>
                    </w:rPr>
                    <w:t>Jaca</w:t>
                  </w:r>
                  <w:proofErr w:type="spellEnd"/>
                  <w:r w:rsidRPr="00EC5195">
                    <w:rPr>
                      <w:rFonts w:ascii="Times New Roman" w:eastAsia="Times New Roman" w:hAnsi="Times New Roman" w:cs="Times New Roman"/>
                      <w:sz w:val="24"/>
                      <w:szCs w:val="14"/>
                      <w:lang w:eastAsia="it-IT"/>
                    </w:rPr>
                    <w:t xml:space="preserve"> Book, 1983),</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i/>
                      <w:iCs/>
                      <w:sz w:val="24"/>
                      <w:szCs w:val="14"/>
                      <w:lang w:eastAsia="it-IT"/>
                    </w:rPr>
                    <w:t>La Bibbia e il Vangelo. Il senso della Scrittura: il Dio fatto uomo</w:t>
                  </w:r>
                  <w:r w:rsidRPr="00EC5195">
                    <w:rPr>
                      <w:rFonts w:ascii="Times New Roman" w:eastAsia="Times New Roman" w:hAnsi="Times New Roman" w:cs="Times New Roman"/>
                      <w:i/>
                      <w:iCs/>
                      <w:sz w:val="24"/>
                      <w:lang w:eastAsia="it-IT"/>
                    </w:rPr>
                    <w:t> </w:t>
                  </w:r>
                  <w:r w:rsidRPr="00EC5195">
                    <w:rPr>
                      <w:rFonts w:ascii="Times New Roman" w:eastAsia="Times New Roman" w:hAnsi="Times New Roman" w:cs="Times New Roman"/>
                      <w:sz w:val="24"/>
                      <w:szCs w:val="14"/>
                      <w:lang w:eastAsia="it-IT"/>
                    </w:rPr>
                    <w:t>(</w:t>
                  </w:r>
                  <w:proofErr w:type="spellStart"/>
                  <w:r w:rsidRPr="00EC5195">
                    <w:rPr>
                      <w:rFonts w:ascii="Times New Roman" w:eastAsia="Times New Roman" w:hAnsi="Times New Roman" w:cs="Times New Roman"/>
                      <w:sz w:val="24"/>
                      <w:szCs w:val="14"/>
                      <w:lang w:eastAsia="it-IT"/>
                    </w:rPr>
                    <w:t>Qiqajon</w:t>
                  </w:r>
                  <w:proofErr w:type="spellEnd"/>
                  <w:r w:rsidRPr="00EC5195">
                    <w:rPr>
                      <w:rFonts w:ascii="Times New Roman" w:eastAsia="Times New Roman" w:hAnsi="Times New Roman" w:cs="Times New Roman"/>
                      <w:sz w:val="24"/>
                      <w:szCs w:val="14"/>
                      <w:lang w:eastAsia="it-IT"/>
                    </w:rPr>
                    <w:t xml:space="preserve">, 2007). Nel 1972 è stato tra i fondatori della </w:t>
                  </w:r>
                  <w:proofErr w:type="spellStart"/>
                  <w:r w:rsidRPr="00EC5195">
                    <w:rPr>
                      <w:rFonts w:ascii="Times New Roman" w:eastAsia="Times New Roman" w:hAnsi="Times New Roman" w:cs="Times New Roman"/>
                      <w:sz w:val="24"/>
                      <w:szCs w:val="14"/>
                      <w:lang w:eastAsia="it-IT"/>
                    </w:rPr>
                    <w:t>rivista</w:t>
                  </w:r>
                  <w:r w:rsidRPr="00EC5195">
                    <w:rPr>
                      <w:rFonts w:ascii="Times New Roman" w:eastAsia="Times New Roman" w:hAnsi="Times New Roman" w:cs="Times New Roman"/>
                      <w:i/>
                      <w:iCs/>
                      <w:sz w:val="24"/>
                      <w:szCs w:val="14"/>
                      <w:lang w:eastAsia="it-IT"/>
                    </w:rPr>
                    <w:t>Communio</w:t>
                  </w:r>
                  <w:proofErr w:type="spellEnd"/>
                  <w:r w:rsidRPr="00EC5195">
                    <w:rPr>
                      <w:rFonts w:ascii="Times New Roman" w:eastAsia="Times New Roman" w:hAnsi="Times New Roman" w:cs="Times New Roman"/>
                      <w:i/>
                      <w:iCs/>
                      <w:sz w:val="24"/>
                      <w:lang w:eastAsia="it-IT"/>
                    </w:rPr>
                    <w:t> </w:t>
                  </w:r>
                  <w:r w:rsidRPr="00EC5195">
                    <w:rPr>
                      <w:rFonts w:ascii="Times New Roman" w:eastAsia="Times New Roman" w:hAnsi="Times New Roman" w:cs="Times New Roman"/>
                      <w:sz w:val="24"/>
                      <w:szCs w:val="14"/>
                      <w:lang w:eastAsia="it-IT"/>
                    </w:rPr>
                    <w:t xml:space="preserve">insieme con Joseph Ratzinger, Hans </w:t>
                  </w:r>
                  <w:proofErr w:type="spellStart"/>
                  <w:r w:rsidRPr="00EC5195">
                    <w:rPr>
                      <w:rFonts w:ascii="Times New Roman" w:eastAsia="Times New Roman" w:hAnsi="Times New Roman" w:cs="Times New Roman"/>
                      <w:sz w:val="24"/>
                      <w:szCs w:val="14"/>
                      <w:lang w:eastAsia="it-IT"/>
                    </w:rPr>
                    <w:t>Urs</w:t>
                  </w:r>
                  <w:proofErr w:type="spellEnd"/>
                  <w:r w:rsidRPr="00EC5195">
                    <w:rPr>
                      <w:rFonts w:ascii="Times New Roman" w:eastAsia="Times New Roman" w:hAnsi="Times New Roman" w:cs="Times New Roman"/>
                      <w:sz w:val="24"/>
                      <w:szCs w:val="14"/>
                      <w:lang w:eastAsia="it-IT"/>
                    </w:rPr>
                    <w:t xml:space="preserve"> von </w:t>
                  </w:r>
                  <w:proofErr w:type="spellStart"/>
                  <w:r w:rsidRPr="00EC5195">
                    <w:rPr>
                      <w:rFonts w:ascii="Times New Roman" w:eastAsia="Times New Roman" w:hAnsi="Times New Roman" w:cs="Times New Roman"/>
                      <w:sz w:val="24"/>
                      <w:szCs w:val="14"/>
                      <w:lang w:eastAsia="it-IT"/>
                    </w:rPr>
                    <w:t>Balthasar</w:t>
                  </w:r>
                  <w:proofErr w:type="spellEnd"/>
                  <w:r w:rsidRPr="00EC5195">
                    <w:rPr>
                      <w:rFonts w:ascii="Times New Roman" w:eastAsia="Times New Roman" w:hAnsi="Times New Roman" w:cs="Times New Roman"/>
                      <w:sz w:val="24"/>
                      <w:szCs w:val="14"/>
                      <w:lang w:eastAsia="it-IT"/>
                    </w:rPr>
                    <w:t xml:space="preserve">, Henry de </w:t>
                  </w:r>
                  <w:proofErr w:type="spellStart"/>
                  <w:r w:rsidRPr="00EC5195">
                    <w:rPr>
                      <w:rFonts w:ascii="Times New Roman" w:eastAsia="Times New Roman" w:hAnsi="Times New Roman" w:cs="Times New Roman"/>
                      <w:sz w:val="24"/>
                      <w:szCs w:val="14"/>
                      <w:lang w:eastAsia="it-IT"/>
                    </w:rPr>
                    <w:t>Lubac</w:t>
                  </w:r>
                  <w:proofErr w:type="spellEnd"/>
                  <w:r w:rsidRPr="00EC5195">
                    <w:rPr>
                      <w:rFonts w:ascii="Times New Roman" w:eastAsia="Times New Roman" w:hAnsi="Times New Roman" w:cs="Times New Roman"/>
                      <w:sz w:val="24"/>
                      <w:szCs w:val="14"/>
                      <w:lang w:eastAsia="it-IT"/>
                    </w:rPr>
                    <w:t xml:space="preserve">, Walter </w:t>
                  </w:r>
                  <w:proofErr w:type="spellStart"/>
                  <w:r w:rsidRPr="00EC5195">
                    <w:rPr>
                      <w:rFonts w:ascii="Times New Roman" w:eastAsia="Times New Roman" w:hAnsi="Times New Roman" w:cs="Times New Roman"/>
                      <w:sz w:val="24"/>
                      <w:szCs w:val="14"/>
                      <w:lang w:eastAsia="it-IT"/>
                    </w:rPr>
                    <w:t>Kasper</w:t>
                  </w:r>
                  <w:proofErr w:type="spellEnd"/>
                  <w:r w:rsidRPr="00EC5195">
                    <w:rPr>
                      <w:rFonts w:ascii="Times New Roman" w:eastAsia="Times New Roman" w:hAnsi="Times New Roman" w:cs="Times New Roman"/>
                      <w:sz w:val="24"/>
                      <w:szCs w:val="14"/>
                      <w:lang w:eastAsia="it-IT"/>
                    </w:rPr>
                    <w:t xml:space="preserve">, Marc </w:t>
                  </w:r>
                  <w:proofErr w:type="spellStart"/>
                  <w:r w:rsidRPr="00EC5195">
                    <w:rPr>
                      <w:rFonts w:ascii="Times New Roman" w:eastAsia="Times New Roman" w:hAnsi="Times New Roman" w:cs="Times New Roman"/>
                      <w:sz w:val="24"/>
                      <w:szCs w:val="14"/>
                      <w:lang w:eastAsia="it-IT"/>
                    </w:rPr>
                    <w:t>Oullet</w:t>
                  </w:r>
                  <w:proofErr w:type="spellEnd"/>
                  <w:r w:rsidRPr="00EC5195">
                    <w:rPr>
                      <w:rFonts w:ascii="Times New Roman" w:eastAsia="Times New Roman" w:hAnsi="Times New Roman" w:cs="Times New Roman"/>
                      <w:sz w:val="24"/>
                      <w:szCs w:val="14"/>
                      <w:lang w:eastAsia="it-IT"/>
                    </w:rPr>
                    <w:t xml:space="preserve"> e altri.</w:t>
                  </w:r>
                </w:p>
              </w:tc>
            </w:tr>
            <w:tr w:rsidR="00EC5195" w:rsidRPr="00EC5195" w:rsidTr="00EC5195">
              <w:trPr>
                <w:tblCellSpacing w:w="0" w:type="dxa"/>
              </w:trPr>
              <w:tc>
                <w:tcPr>
                  <w:tcW w:w="5000" w:type="pct"/>
                  <w:hideMark/>
                </w:tcPr>
                <w:p w:rsidR="00EC5195" w:rsidRDefault="00EC5195" w:rsidP="00EC5195">
                  <w:pPr>
                    <w:spacing w:line="240" w:lineRule="auto"/>
                    <w:rPr>
                      <w:rFonts w:ascii="Times New Roman" w:eastAsia="Times New Roman" w:hAnsi="Times New Roman" w:cs="Times New Roman"/>
                      <w:b/>
                      <w:bCs/>
                      <w:caps/>
                      <w:color w:val="000000"/>
                      <w:sz w:val="24"/>
                      <w:szCs w:val="14"/>
                      <w:lang w:eastAsia="it-IT"/>
                    </w:rPr>
                  </w:pPr>
                  <w:bookmarkStart w:id="3" w:name="venti"/>
                </w:p>
                <w:p w:rsidR="00EC5195" w:rsidRPr="00EC5195" w:rsidRDefault="00EC5195" w:rsidP="00EC5195">
                  <w:pPr>
                    <w:spacing w:line="240" w:lineRule="auto"/>
                    <w:rPr>
                      <w:rFonts w:ascii="Times New Roman" w:eastAsia="Times New Roman" w:hAnsi="Times New Roman" w:cs="Times New Roman"/>
                      <w:b/>
                      <w:bCs/>
                      <w:caps/>
                      <w:sz w:val="24"/>
                      <w:szCs w:val="14"/>
                      <w:lang w:eastAsia="it-IT"/>
                    </w:rPr>
                  </w:pPr>
                  <w:r w:rsidRPr="00EC5195">
                    <w:rPr>
                      <w:rFonts w:ascii="Times New Roman" w:eastAsia="Times New Roman" w:hAnsi="Times New Roman" w:cs="Times New Roman"/>
                      <w:b/>
                      <w:bCs/>
                      <w:caps/>
                      <w:color w:val="000000"/>
                      <w:sz w:val="24"/>
                      <w:szCs w:val="14"/>
                      <w:lang w:eastAsia="it-IT"/>
                    </w:rPr>
                    <w:t>UNA CITAZIONE</w:t>
                  </w:r>
                  <w:bookmarkEnd w:id="3"/>
                </w:p>
                <w:p w:rsidR="00EC5195" w:rsidRPr="00EC5195" w:rsidRDefault="00EC5195" w:rsidP="00EC5195">
                  <w:pPr>
                    <w:spacing w:line="184" w:lineRule="atLeast"/>
                    <w:rPr>
                      <w:rFonts w:ascii="Times New Roman" w:eastAsia="Times New Roman" w:hAnsi="Times New Roman" w:cs="Times New Roman"/>
                      <w:sz w:val="24"/>
                      <w:szCs w:val="14"/>
                      <w:lang w:eastAsia="it-IT"/>
                    </w:rPr>
                  </w:pPr>
                  <w:r w:rsidRPr="00EC5195">
                    <w:rPr>
                      <w:rFonts w:ascii="Times New Roman" w:eastAsia="Times New Roman" w:hAnsi="Times New Roman" w:cs="Times New Roman"/>
                      <w:sz w:val="24"/>
                      <w:szCs w:val="14"/>
                      <w:lang w:eastAsia="it-IT"/>
                    </w:rPr>
                    <w:t xml:space="preserve">«Un cerimoniale semplice ma sempre perfettamente ordinato, un'abbondanza e una varietà di canti, l'incenso, le luci, in una chiesa bella e ben adatta al suo scopo: ecco, tutto ciò può aiutare </w:t>
                  </w:r>
                  <w:r w:rsidRPr="00EC5195">
                    <w:rPr>
                      <w:rFonts w:ascii="Times New Roman" w:eastAsia="Times New Roman" w:hAnsi="Times New Roman" w:cs="Times New Roman"/>
                      <w:sz w:val="24"/>
                      <w:szCs w:val="14"/>
                      <w:lang w:eastAsia="it-IT"/>
                    </w:rPr>
                    <w:lastRenderedPageBreak/>
                    <w:t>potentemente alla realizzazione di quella</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b/>
                      <w:bCs/>
                      <w:sz w:val="24"/>
                      <w:szCs w:val="14"/>
                      <w:lang w:eastAsia="it-IT"/>
                    </w:rPr>
                    <w:t>gioia spirituale</w:t>
                  </w:r>
                  <w:r w:rsidRPr="00EC5195">
                    <w:rPr>
                      <w:rFonts w:ascii="Times New Roman" w:eastAsia="Times New Roman" w:hAnsi="Times New Roman" w:cs="Times New Roman"/>
                      <w:b/>
                      <w:bCs/>
                      <w:sz w:val="24"/>
                      <w:lang w:eastAsia="it-IT"/>
                    </w:rPr>
                    <w:t> </w:t>
                  </w:r>
                  <w:r w:rsidRPr="00EC5195">
                    <w:rPr>
                      <w:rFonts w:ascii="Times New Roman" w:eastAsia="Times New Roman" w:hAnsi="Times New Roman" w:cs="Times New Roman"/>
                      <w:sz w:val="24"/>
                      <w:szCs w:val="14"/>
                      <w:lang w:eastAsia="it-IT"/>
                    </w:rPr>
                    <w:t xml:space="preserve">senza la quale non si dà certamente culto eucaristico autentico. Per contro, la nostra concezione moderna, puramente </w:t>
                  </w:r>
                  <w:proofErr w:type="spellStart"/>
                  <w:r w:rsidRPr="00EC5195">
                    <w:rPr>
                      <w:rFonts w:ascii="Times New Roman" w:eastAsia="Times New Roman" w:hAnsi="Times New Roman" w:cs="Times New Roman"/>
                      <w:sz w:val="24"/>
                      <w:szCs w:val="14"/>
                      <w:lang w:eastAsia="it-IT"/>
                    </w:rPr>
                    <w:t>rubricistica</w:t>
                  </w:r>
                  <w:proofErr w:type="spellEnd"/>
                  <w:r w:rsidRPr="00EC5195">
                    <w:rPr>
                      <w:rFonts w:ascii="Times New Roman" w:eastAsia="Times New Roman" w:hAnsi="Times New Roman" w:cs="Times New Roman"/>
                      <w:sz w:val="24"/>
                      <w:szCs w:val="14"/>
                      <w:lang w:eastAsia="it-IT"/>
                    </w:rPr>
                    <w:t xml:space="preserve">, della liturgia, il nostro </w:t>
                  </w:r>
                  <w:proofErr w:type="spellStart"/>
                  <w:r w:rsidRPr="00EC5195">
                    <w:rPr>
                      <w:rFonts w:ascii="Times New Roman" w:eastAsia="Times New Roman" w:hAnsi="Times New Roman" w:cs="Times New Roman"/>
                      <w:sz w:val="24"/>
                      <w:szCs w:val="14"/>
                      <w:lang w:eastAsia="it-IT"/>
                    </w:rPr>
                    <w:t>didatticismo</w:t>
                  </w:r>
                  <w:proofErr w:type="spellEnd"/>
                  <w:r w:rsidRPr="00EC5195">
                    <w:rPr>
                      <w:rFonts w:ascii="Times New Roman" w:eastAsia="Times New Roman" w:hAnsi="Times New Roman" w:cs="Times New Roman"/>
                      <w:sz w:val="24"/>
                      <w:szCs w:val="14"/>
                      <w:lang w:eastAsia="it-IT"/>
                    </w:rPr>
                    <w:t xml:space="preserve"> senza ispirazione, la nostra spiritualità astratta, si adeguano troppo facilmente allo</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b/>
                      <w:bCs/>
                      <w:sz w:val="24"/>
                      <w:szCs w:val="14"/>
                      <w:lang w:eastAsia="it-IT"/>
                    </w:rPr>
                    <w:t>squallore di edifici</w:t>
                  </w:r>
                  <w:r w:rsidRPr="00EC5195">
                    <w:rPr>
                      <w:rFonts w:ascii="Times New Roman" w:eastAsia="Times New Roman" w:hAnsi="Times New Roman" w:cs="Times New Roman"/>
                      <w:b/>
                      <w:bCs/>
                      <w:sz w:val="24"/>
                      <w:lang w:eastAsia="it-IT"/>
                    </w:rPr>
                    <w:t> </w:t>
                  </w:r>
                  <w:r w:rsidRPr="00EC5195">
                    <w:rPr>
                      <w:rFonts w:ascii="Times New Roman" w:eastAsia="Times New Roman" w:hAnsi="Times New Roman" w:cs="Times New Roman"/>
                      <w:sz w:val="24"/>
                      <w:szCs w:val="14"/>
                      <w:lang w:eastAsia="it-IT"/>
                    </w:rPr>
                    <w:t>in cui sbrighiamo un tetro dovere domenicale. Bisognerà che tutto ciò scompaia, se vogliamo essere qui sulla terra una vera anticipazione della “</w:t>
                  </w:r>
                  <w:r w:rsidRPr="00EC5195">
                    <w:rPr>
                      <w:rFonts w:ascii="Times New Roman" w:eastAsia="Times New Roman" w:hAnsi="Times New Roman" w:cs="Times New Roman"/>
                      <w:i/>
                      <w:iCs/>
                      <w:sz w:val="24"/>
                      <w:szCs w:val="14"/>
                      <w:lang w:eastAsia="it-IT"/>
                    </w:rPr>
                    <w:t>Chiesa dei primogeniti iscritti nei cieli</w:t>
                  </w:r>
                  <w:r w:rsidRPr="00EC5195">
                    <w:rPr>
                      <w:rFonts w:ascii="Times New Roman" w:eastAsia="Times New Roman" w:hAnsi="Times New Roman" w:cs="Times New Roman"/>
                      <w:sz w:val="24"/>
                      <w:szCs w:val="14"/>
                      <w:lang w:eastAsia="it-IT"/>
                    </w:rPr>
                    <w:t>” (</w:t>
                  </w:r>
                  <w:r w:rsidRPr="00EC5195">
                    <w:rPr>
                      <w:rFonts w:ascii="Times New Roman" w:eastAsia="Times New Roman" w:hAnsi="Times New Roman" w:cs="Times New Roman"/>
                      <w:b/>
                      <w:bCs/>
                      <w:i/>
                      <w:iCs/>
                      <w:sz w:val="24"/>
                      <w:szCs w:val="14"/>
                      <w:lang w:eastAsia="it-IT"/>
                    </w:rPr>
                    <w:t>Eb</w:t>
                  </w:r>
                  <w:r w:rsidRPr="00EC5195">
                    <w:rPr>
                      <w:rFonts w:ascii="Times New Roman" w:eastAsia="Times New Roman" w:hAnsi="Times New Roman" w:cs="Times New Roman"/>
                      <w:sz w:val="24"/>
                      <w:szCs w:val="14"/>
                      <w:lang w:eastAsia="it-IT"/>
                    </w:rPr>
                    <w:t>12, 23).</w:t>
                  </w:r>
                </w:p>
                <w:p w:rsidR="00EC5195" w:rsidRPr="00EC5195" w:rsidRDefault="00EC5195" w:rsidP="00EC5195">
                  <w:pPr>
                    <w:spacing w:line="184" w:lineRule="atLeast"/>
                    <w:rPr>
                      <w:rFonts w:ascii="Times New Roman" w:eastAsia="Times New Roman" w:hAnsi="Times New Roman" w:cs="Times New Roman"/>
                      <w:sz w:val="24"/>
                      <w:szCs w:val="14"/>
                      <w:lang w:eastAsia="it-IT"/>
                    </w:rPr>
                  </w:pPr>
                  <w:r w:rsidRPr="00EC5195">
                    <w:rPr>
                      <w:rFonts w:ascii="Times New Roman" w:eastAsia="Times New Roman" w:hAnsi="Times New Roman" w:cs="Times New Roman"/>
                      <w:sz w:val="24"/>
                      <w:szCs w:val="14"/>
                      <w:lang w:eastAsia="it-IT"/>
                    </w:rPr>
                    <w:t>Ancora una volta, per concludere, nessuno dei dettagli che abbiamo esaminato, preso isolatamente o in gruppo, potrà restituirci un culto vivo. Qui si tratta di un</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b/>
                      <w:bCs/>
                      <w:sz w:val="24"/>
                      <w:szCs w:val="14"/>
                      <w:lang w:eastAsia="it-IT"/>
                    </w:rPr>
                    <w:t>rinnovamento</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sz w:val="24"/>
                      <w:szCs w:val="14"/>
                      <w:lang w:eastAsia="it-IT"/>
                    </w:rPr>
                    <w:t>completo dello spirito. Ma parlare di uno spirito cristiano non ha alcun senso fintato che non comprendiamo che esso deve incarnarsi per essere vero. L'</w:t>
                  </w:r>
                  <w:r w:rsidRPr="00EC5195">
                    <w:rPr>
                      <w:rFonts w:ascii="Times New Roman" w:eastAsia="Times New Roman" w:hAnsi="Times New Roman" w:cs="Times New Roman"/>
                      <w:b/>
                      <w:bCs/>
                      <w:sz w:val="24"/>
                      <w:szCs w:val="14"/>
                      <w:lang w:eastAsia="it-IT"/>
                    </w:rPr>
                    <w:t>incarnazione dello spirito del culto</w:t>
                  </w:r>
                  <w:r w:rsidRPr="00EC5195">
                    <w:rPr>
                      <w:rFonts w:ascii="Times New Roman" w:eastAsia="Times New Roman" w:hAnsi="Times New Roman" w:cs="Times New Roman"/>
                      <w:sz w:val="24"/>
                      <w:szCs w:val="14"/>
                      <w:lang w:eastAsia="it-IT"/>
                    </w:rPr>
                    <w:t>, ecco che cos'è una</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b/>
                      <w:bCs/>
                      <w:sz w:val="24"/>
                      <w:szCs w:val="14"/>
                      <w:lang w:eastAsia="it-IT"/>
                    </w:rPr>
                    <w:t>chiesa cristiana</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sz w:val="24"/>
                      <w:szCs w:val="14"/>
                      <w:lang w:eastAsia="it-IT"/>
                    </w:rPr>
                    <w:t>degna di questo nome. I suggerimenti concreti che abbiamo potuto formulare non devono essere considerati nient'altro che esempi delle</w:t>
                  </w:r>
                  <w:r w:rsidRPr="00EC5195">
                    <w:rPr>
                      <w:rFonts w:ascii="Times New Roman" w:eastAsia="Times New Roman" w:hAnsi="Times New Roman" w:cs="Times New Roman"/>
                      <w:b/>
                      <w:bCs/>
                      <w:sz w:val="24"/>
                      <w:lang w:eastAsia="it-IT"/>
                    </w:rPr>
                    <w:t> </w:t>
                  </w:r>
                  <w:r w:rsidRPr="00EC5195">
                    <w:rPr>
                      <w:rFonts w:ascii="Times New Roman" w:eastAsia="Times New Roman" w:hAnsi="Times New Roman" w:cs="Times New Roman"/>
                      <w:b/>
                      <w:bCs/>
                      <w:sz w:val="24"/>
                      <w:szCs w:val="14"/>
                      <w:lang w:eastAsia="it-IT"/>
                    </w:rPr>
                    <w:t>possibilità illimitate</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sz w:val="24"/>
                      <w:szCs w:val="14"/>
                      <w:lang w:eastAsia="it-IT"/>
                    </w:rPr>
                    <w:t>dischiuse agli architetti da una</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b/>
                      <w:bCs/>
                      <w:sz w:val="24"/>
                      <w:szCs w:val="14"/>
                      <w:lang w:eastAsia="it-IT"/>
                    </w:rPr>
                    <w:t>tradizione</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sz w:val="24"/>
                      <w:szCs w:val="14"/>
                      <w:lang w:eastAsia="it-IT"/>
                    </w:rPr>
                    <w:t>ben compresa, al tempo stesso imperitura sorgente di ispirazione e appello alla libertà creatrice». (pagg. 97-98)</w:t>
                  </w:r>
                </w:p>
              </w:tc>
            </w:tr>
            <w:tr w:rsidR="00EC5195" w:rsidRPr="00EC5195" w:rsidTr="00EC5195">
              <w:trPr>
                <w:tblCellSpacing w:w="0" w:type="dxa"/>
              </w:trPr>
              <w:tc>
                <w:tcPr>
                  <w:tcW w:w="5000" w:type="pct"/>
                  <w:hideMark/>
                </w:tcPr>
                <w:p w:rsidR="00EC5195" w:rsidRDefault="00EC5195" w:rsidP="00EC5195">
                  <w:pPr>
                    <w:spacing w:line="240" w:lineRule="auto"/>
                    <w:rPr>
                      <w:rFonts w:ascii="Times New Roman" w:eastAsia="Times New Roman" w:hAnsi="Times New Roman" w:cs="Times New Roman"/>
                      <w:b/>
                      <w:bCs/>
                      <w:caps/>
                      <w:color w:val="000000"/>
                      <w:sz w:val="24"/>
                      <w:szCs w:val="14"/>
                      <w:lang w:eastAsia="it-IT"/>
                    </w:rPr>
                  </w:pPr>
                  <w:bookmarkStart w:id="4" w:name="venticinque"/>
                </w:p>
                <w:p w:rsidR="00EC5195" w:rsidRPr="00EC5195" w:rsidRDefault="00EC5195" w:rsidP="00EC5195">
                  <w:pPr>
                    <w:spacing w:line="240" w:lineRule="auto"/>
                    <w:rPr>
                      <w:rFonts w:ascii="Times New Roman" w:eastAsia="Times New Roman" w:hAnsi="Times New Roman" w:cs="Times New Roman"/>
                      <w:b/>
                      <w:bCs/>
                      <w:caps/>
                      <w:sz w:val="24"/>
                      <w:szCs w:val="14"/>
                      <w:lang w:eastAsia="it-IT"/>
                    </w:rPr>
                  </w:pPr>
                  <w:r w:rsidRPr="00EC5195">
                    <w:rPr>
                      <w:rFonts w:ascii="Times New Roman" w:eastAsia="Times New Roman" w:hAnsi="Times New Roman" w:cs="Times New Roman"/>
                      <w:b/>
                      <w:bCs/>
                      <w:caps/>
                      <w:color w:val="000000"/>
                      <w:sz w:val="24"/>
                      <w:szCs w:val="14"/>
                      <w:lang w:eastAsia="it-IT"/>
                    </w:rPr>
                    <w:t>IL CONTENUTO</w:t>
                  </w:r>
                  <w:bookmarkEnd w:id="4"/>
                </w:p>
                <w:p w:rsidR="00EC5195" w:rsidRPr="00EC5195" w:rsidRDefault="00EC5195" w:rsidP="00EC5195">
                  <w:pPr>
                    <w:spacing w:line="184" w:lineRule="atLeast"/>
                    <w:rPr>
                      <w:rFonts w:ascii="Times New Roman" w:eastAsia="Times New Roman" w:hAnsi="Times New Roman" w:cs="Times New Roman"/>
                      <w:sz w:val="24"/>
                      <w:szCs w:val="14"/>
                      <w:lang w:eastAsia="it-IT"/>
                    </w:rPr>
                  </w:pPr>
                  <w:r w:rsidRPr="00EC5195">
                    <w:rPr>
                      <w:rFonts w:ascii="Times New Roman" w:eastAsia="Times New Roman" w:hAnsi="Times New Roman" w:cs="Times New Roman"/>
                      <w:sz w:val="24"/>
                      <w:szCs w:val="14"/>
                      <w:lang w:eastAsia="it-IT"/>
                    </w:rPr>
                    <w:t>La</w:t>
                  </w:r>
                  <w:r w:rsidRPr="00EC5195">
                    <w:rPr>
                      <w:rFonts w:ascii="Times New Roman" w:eastAsia="Times New Roman" w:hAnsi="Times New Roman" w:cs="Times New Roman"/>
                      <w:b/>
                      <w:bCs/>
                      <w:sz w:val="24"/>
                      <w:lang w:eastAsia="it-IT"/>
                    </w:rPr>
                    <w:t> </w:t>
                  </w:r>
                  <w:r w:rsidRPr="00EC5195">
                    <w:rPr>
                      <w:rFonts w:ascii="Times New Roman" w:eastAsia="Times New Roman" w:hAnsi="Times New Roman" w:cs="Times New Roman"/>
                      <w:b/>
                      <w:bCs/>
                      <w:sz w:val="24"/>
                      <w:szCs w:val="14"/>
                      <w:lang w:eastAsia="it-IT"/>
                    </w:rPr>
                    <w:t>liturgia è al cuore</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sz w:val="24"/>
                      <w:szCs w:val="14"/>
                      <w:lang w:eastAsia="it-IT"/>
                    </w:rPr>
                    <w:t>della vita della Chiesa, punto di arrivo e scaturigine a un tempo. Ma essa richiede una viva partecipazione spirituale, sempre rinnovata. Tuttavia negli ultimi secoli «</w:t>
                  </w:r>
                  <w:r w:rsidRPr="00EC5195">
                    <w:rPr>
                      <w:rFonts w:ascii="Times New Roman" w:eastAsia="Times New Roman" w:hAnsi="Times New Roman" w:cs="Times New Roman"/>
                      <w:i/>
                      <w:iCs/>
                      <w:sz w:val="24"/>
                      <w:szCs w:val="14"/>
                      <w:lang w:eastAsia="it-IT"/>
                    </w:rPr>
                    <w:t>la Chiesa della controriforma, con la sua mentalità di Chiesa assediata, si è irrigidita per resistere agli attacchi esterni o alle tentazioni</w:t>
                  </w:r>
                  <w:r w:rsidRPr="00EC5195">
                    <w:rPr>
                      <w:rFonts w:ascii="Times New Roman" w:eastAsia="Times New Roman" w:hAnsi="Times New Roman" w:cs="Times New Roman"/>
                      <w:sz w:val="24"/>
                      <w:szCs w:val="14"/>
                      <w:lang w:eastAsia="it-IT"/>
                    </w:rPr>
                    <w:t>» e per questo ha teso a ridurre la tradizione a una «</w:t>
                  </w:r>
                  <w:r w:rsidRPr="00EC5195">
                    <w:rPr>
                      <w:rFonts w:ascii="Times New Roman" w:eastAsia="Times New Roman" w:hAnsi="Times New Roman" w:cs="Times New Roman"/>
                      <w:i/>
                      <w:iCs/>
                      <w:sz w:val="24"/>
                      <w:szCs w:val="14"/>
                      <w:lang w:eastAsia="it-IT"/>
                    </w:rPr>
                    <w:t>manipolazione del tutto esteriore di pratiche e formule</w:t>
                  </w:r>
                  <w:r w:rsidRPr="00EC5195">
                    <w:rPr>
                      <w:rFonts w:ascii="Times New Roman" w:eastAsia="Times New Roman" w:hAnsi="Times New Roman" w:cs="Times New Roman"/>
                      <w:sz w:val="24"/>
                      <w:szCs w:val="14"/>
                      <w:lang w:eastAsia="it-IT"/>
                    </w:rPr>
                    <w:t>» lasciando sullo sfondo il senso di queste. Da tale situazione nasce la tendenza contemporanea ad abbandonare questa tradizione nel tentativo di ricercare l'autenticità: che peraltro sussiste, appunto,</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b/>
                      <w:bCs/>
                      <w:sz w:val="24"/>
                      <w:szCs w:val="14"/>
                      <w:lang w:eastAsia="it-IT"/>
                    </w:rPr>
                    <w:t>nella tradizione</w:t>
                  </w:r>
                  <w:r w:rsidRPr="00EC5195">
                    <w:rPr>
                      <w:rFonts w:ascii="Times New Roman" w:eastAsia="Times New Roman" w:hAnsi="Times New Roman" w:cs="Times New Roman"/>
                      <w:sz w:val="24"/>
                      <w:szCs w:val="14"/>
                      <w:lang w:eastAsia="it-IT"/>
                    </w:rPr>
                    <w:t>, purché questa sia intesa come</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b/>
                      <w:bCs/>
                      <w:sz w:val="24"/>
                      <w:szCs w:val="14"/>
                      <w:lang w:eastAsia="it-IT"/>
                    </w:rPr>
                    <w:t>eredità viva</w:t>
                  </w:r>
                  <w:r w:rsidRPr="00EC5195">
                    <w:rPr>
                      <w:rFonts w:ascii="Times New Roman" w:eastAsia="Times New Roman" w:hAnsi="Times New Roman" w:cs="Times New Roman"/>
                      <w:sz w:val="24"/>
                      <w:szCs w:val="14"/>
                      <w:lang w:eastAsia="it-IT"/>
                    </w:rPr>
                    <w:t>. Di qui l'urgenza di considerare i “monumenti liturgici” per comprendere di questi l'immensa ricchezza e scoprire l'ampio margine di</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b/>
                      <w:bCs/>
                      <w:sz w:val="24"/>
                      <w:szCs w:val="14"/>
                      <w:lang w:eastAsia="it-IT"/>
                    </w:rPr>
                    <w:t>libertà creatrice</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sz w:val="24"/>
                      <w:szCs w:val="14"/>
                      <w:lang w:eastAsia="it-IT"/>
                    </w:rPr>
                    <w:t>che in essi si riscontra: un'operazione possibile, purché non si guardi solo agli ultimi due secoli, ovvero all'epoca nella quale essi «</w:t>
                  </w:r>
                  <w:r w:rsidRPr="00EC5195">
                    <w:rPr>
                      <w:rFonts w:ascii="Times New Roman" w:eastAsia="Times New Roman" w:hAnsi="Times New Roman" w:cs="Times New Roman"/>
                      <w:i/>
                      <w:iCs/>
                      <w:sz w:val="24"/>
                      <w:szCs w:val="14"/>
                      <w:lang w:eastAsia="it-IT"/>
                    </w:rPr>
                    <w:t>avevano cessato di essere oggetto di una partecipazione intelligente, attiva e feconda da parte dei fedeli</w:t>
                  </w:r>
                  <w:r w:rsidRPr="00EC5195">
                    <w:rPr>
                      <w:rFonts w:ascii="Times New Roman" w:eastAsia="Times New Roman" w:hAnsi="Times New Roman" w:cs="Times New Roman"/>
                      <w:sz w:val="24"/>
                      <w:szCs w:val="14"/>
                      <w:lang w:eastAsia="it-IT"/>
                    </w:rPr>
                    <w:t>».</w:t>
                  </w:r>
                </w:p>
                <w:p w:rsidR="00EC5195" w:rsidRPr="00EC5195" w:rsidRDefault="00EC5195" w:rsidP="00EC5195">
                  <w:pPr>
                    <w:spacing w:line="184" w:lineRule="atLeast"/>
                    <w:rPr>
                      <w:rFonts w:ascii="Times New Roman" w:eastAsia="Times New Roman" w:hAnsi="Times New Roman" w:cs="Times New Roman"/>
                      <w:sz w:val="24"/>
                      <w:szCs w:val="14"/>
                      <w:lang w:eastAsia="it-IT"/>
                    </w:rPr>
                  </w:pPr>
                  <w:r w:rsidRPr="00EC5195">
                    <w:rPr>
                      <w:rFonts w:ascii="Times New Roman" w:eastAsia="Times New Roman" w:hAnsi="Times New Roman" w:cs="Times New Roman"/>
                      <w:sz w:val="24"/>
                      <w:szCs w:val="14"/>
                      <w:lang w:eastAsia="it-IT"/>
                    </w:rPr>
                    <w:t>La liturgia non può essere considerata come separata dal luogo che la ospita: le chiese sono il “quadro visibile” della Chiesa, «</w:t>
                  </w:r>
                  <w:r w:rsidRPr="00EC5195">
                    <w:rPr>
                      <w:rFonts w:ascii="Times New Roman" w:eastAsia="Times New Roman" w:hAnsi="Times New Roman" w:cs="Times New Roman"/>
                      <w:i/>
                      <w:iCs/>
                      <w:sz w:val="24"/>
                      <w:szCs w:val="14"/>
                      <w:lang w:eastAsia="it-IT"/>
                    </w:rPr>
                    <w:t>sulla terra, vere case di Dio con il suo popolo</w:t>
                  </w:r>
                  <w:r w:rsidRPr="00EC5195">
                    <w:rPr>
                      <w:rFonts w:ascii="Times New Roman" w:eastAsia="Times New Roman" w:hAnsi="Times New Roman" w:cs="Times New Roman"/>
                      <w:sz w:val="24"/>
                      <w:szCs w:val="14"/>
                      <w:lang w:eastAsia="it-IT"/>
                    </w:rPr>
                    <w:t>». In esse si manifesta la qualità della vita ecclesiale, così come lo spirito degli uomini si manifesta nelle dimore che si costruiscono per la vita di tutti i giorni.</w:t>
                  </w:r>
                </w:p>
                <w:p w:rsidR="00EC5195" w:rsidRPr="00EC5195" w:rsidRDefault="00EC5195" w:rsidP="00EC5195">
                  <w:pPr>
                    <w:spacing w:line="184" w:lineRule="atLeast"/>
                    <w:rPr>
                      <w:rFonts w:ascii="Times New Roman" w:eastAsia="Times New Roman" w:hAnsi="Times New Roman" w:cs="Times New Roman"/>
                      <w:sz w:val="24"/>
                      <w:szCs w:val="14"/>
                      <w:lang w:eastAsia="it-IT"/>
                    </w:rPr>
                  </w:pPr>
                  <w:r w:rsidRPr="00EC5195">
                    <w:rPr>
                      <w:rFonts w:ascii="Times New Roman" w:eastAsia="Times New Roman" w:hAnsi="Times New Roman" w:cs="Times New Roman"/>
                      <w:sz w:val="24"/>
                      <w:szCs w:val="14"/>
                      <w:lang w:eastAsia="it-IT"/>
                    </w:rPr>
                    <w:t>Ebbene, le chiese dei nostri giorni, o rivelano una</w:t>
                  </w:r>
                  <w:r w:rsidRPr="00EC5195">
                    <w:rPr>
                      <w:rFonts w:ascii="Times New Roman" w:eastAsia="Times New Roman" w:hAnsi="Times New Roman" w:cs="Times New Roman"/>
                      <w:b/>
                      <w:bCs/>
                      <w:sz w:val="24"/>
                      <w:lang w:eastAsia="it-IT"/>
                    </w:rPr>
                    <w:t> </w:t>
                  </w:r>
                  <w:r w:rsidRPr="00EC5195">
                    <w:rPr>
                      <w:rFonts w:ascii="Times New Roman" w:eastAsia="Times New Roman" w:hAnsi="Times New Roman" w:cs="Times New Roman"/>
                      <w:b/>
                      <w:bCs/>
                      <w:sz w:val="24"/>
                      <w:szCs w:val="14"/>
                      <w:lang w:eastAsia="it-IT"/>
                    </w:rPr>
                    <w:t>carenza di ispirazione</w:t>
                  </w:r>
                  <w:r w:rsidRPr="00EC5195">
                    <w:rPr>
                      <w:rFonts w:ascii="Times New Roman" w:eastAsia="Times New Roman" w:hAnsi="Times New Roman" w:cs="Times New Roman"/>
                      <w:sz w:val="24"/>
                      <w:szCs w:val="14"/>
                      <w:lang w:eastAsia="it-IT"/>
                    </w:rPr>
                    <w:t>, laddove «</w:t>
                  </w:r>
                  <w:r w:rsidRPr="00EC5195">
                    <w:rPr>
                      <w:rFonts w:ascii="Times New Roman" w:eastAsia="Times New Roman" w:hAnsi="Times New Roman" w:cs="Times New Roman"/>
                      <w:i/>
                      <w:iCs/>
                      <w:sz w:val="24"/>
                      <w:szCs w:val="14"/>
                      <w:lang w:eastAsia="it-IT"/>
                    </w:rPr>
                    <w:t>non fanno che riprodurre meccanicamente modelli del passato, compresi solo in parte o non compresi per nulla</w:t>
                  </w:r>
                  <w:r w:rsidRPr="00EC5195">
                    <w:rPr>
                      <w:rFonts w:ascii="Times New Roman" w:eastAsia="Times New Roman" w:hAnsi="Times New Roman" w:cs="Times New Roman"/>
                      <w:sz w:val="24"/>
                      <w:szCs w:val="14"/>
                      <w:lang w:eastAsia="it-IT"/>
                    </w:rPr>
                    <w:t xml:space="preserve">»; oppure, se sono frutto </w:t>
                  </w:r>
                  <w:proofErr w:type="spellStart"/>
                  <w:r w:rsidRPr="00EC5195">
                    <w:rPr>
                      <w:rFonts w:ascii="Times New Roman" w:eastAsia="Times New Roman" w:hAnsi="Times New Roman" w:cs="Times New Roman"/>
                      <w:sz w:val="24"/>
                      <w:szCs w:val="14"/>
                      <w:lang w:eastAsia="it-IT"/>
                    </w:rPr>
                    <w:t>di</w:t>
                  </w:r>
                  <w:r w:rsidRPr="00EC5195">
                    <w:rPr>
                      <w:rFonts w:ascii="Times New Roman" w:eastAsia="Times New Roman" w:hAnsi="Times New Roman" w:cs="Times New Roman"/>
                      <w:b/>
                      <w:bCs/>
                      <w:sz w:val="24"/>
                      <w:szCs w:val="14"/>
                      <w:lang w:eastAsia="it-IT"/>
                    </w:rPr>
                    <w:t>progetti</w:t>
                  </w:r>
                  <w:proofErr w:type="spellEnd"/>
                  <w:r w:rsidRPr="00EC5195">
                    <w:rPr>
                      <w:rFonts w:ascii="Times New Roman" w:eastAsia="Times New Roman" w:hAnsi="Times New Roman" w:cs="Times New Roman"/>
                      <w:b/>
                      <w:bCs/>
                      <w:sz w:val="24"/>
                      <w:szCs w:val="14"/>
                      <w:lang w:eastAsia="it-IT"/>
                    </w:rPr>
                    <w:t xml:space="preserve"> dai tratti marcatamente moderni</w:t>
                  </w:r>
                  <w:r w:rsidRPr="00EC5195">
                    <w:rPr>
                      <w:rFonts w:ascii="Times New Roman" w:eastAsia="Times New Roman" w:hAnsi="Times New Roman" w:cs="Times New Roman"/>
                      <w:sz w:val="24"/>
                      <w:szCs w:val="14"/>
                      <w:lang w:eastAsia="it-IT"/>
                    </w:rPr>
                    <w:t>, si rivelano spesso come una riproposizione di luoghi di riunione comuni (teatri, aule) dotati di alcuni tratti che in qualche modo si riferiscono alla tradizione. Nessuno di questi due approcci è corretto. Bisogna dunque non fossilizzarsi su modelli consunti: «</w:t>
                  </w:r>
                  <w:r w:rsidRPr="00EC5195">
                    <w:rPr>
                      <w:rFonts w:ascii="Times New Roman" w:eastAsia="Times New Roman" w:hAnsi="Times New Roman" w:cs="Times New Roman"/>
                      <w:i/>
                      <w:iCs/>
                      <w:sz w:val="24"/>
                      <w:szCs w:val="14"/>
                      <w:lang w:eastAsia="it-IT"/>
                    </w:rPr>
                    <w:t>La sola via possibile è cercare di riscoprire come, in maniera spontanea, la liturgia cristiana, nel periodo più creativo della sua esistenza, abbia rimodellato le costruzioni che aveva utilizzato all'inizio, e come ne sia venuto fuori poi qualcosa di totalmente nuovo</w:t>
                  </w:r>
                  <w:r w:rsidRPr="00EC5195">
                    <w:rPr>
                      <w:rFonts w:ascii="Times New Roman" w:eastAsia="Times New Roman" w:hAnsi="Times New Roman" w:cs="Times New Roman"/>
                      <w:sz w:val="24"/>
                      <w:szCs w:val="14"/>
                      <w:lang w:eastAsia="it-IT"/>
                    </w:rPr>
                    <w:t>». Questo avveniva quando l'edificio chiesa non era una sommatoria di ambienti o di luoghi liturgici, ma una «</w:t>
                  </w:r>
                  <w:r w:rsidRPr="00EC5195">
                    <w:rPr>
                      <w:rFonts w:ascii="Times New Roman" w:eastAsia="Times New Roman" w:hAnsi="Times New Roman" w:cs="Times New Roman"/>
                      <w:i/>
                      <w:iCs/>
                      <w:sz w:val="24"/>
                      <w:szCs w:val="14"/>
                      <w:lang w:eastAsia="it-IT"/>
                    </w:rPr>
                    <w:t>relazione dinamica dei vari punti focali della celebrazione</w:t>
                  </w:r>
                  <w:r w:rsidRPr="00EC5195">
                    <w:rPr>
                      <w:rFonts w:ascii="Times New Roman" w:eastAsia="Times New Roman" w:hAnsi="Times New Roman" w:cs="Times New Roman"/>
                      <w:sz w:val="24"/>
                      <w:szCs w:val="14"/>
                      <w:lang w:eastAsia="it-IT"/>
                    </w:rPr>
                    <w:t>» armonizzati tra loro. Solo la storia può chiarirne la genesi feconda, e dalla sua comprensione soltanto nasceranno nuovi luoghi di culto adatti ai nostri giorni.</w:t>
                  </w:r>
                </w:p>
                <w:p w:rsidR="00EC5195" w:rsidRPr="00EC5195" w:rsidRDefault="00EC5195" w:rsidP="00EC5195">
                  <w:pPr>
                    <w:spacing w:line="184" w:lineRule="atLeast"/>
                    <w:rPr>
                      <w:rFonts w:ascii="Times New Roman" w:eastAsia="Times New Roman" w:hAnsi="Times New Roman" w:cs="Times New Roman"/>
                      <w:sz w:val="24"/>
                      <w:szCs w:val="14"/>
                      <w:lang w:eastAsia="it-IT"/>
                    </w:rPr>
                  </w:pPr>
                  <w:r w:rsidRPr="00EC5195">
                    <w:rPr>
                      <w:rFonts w:ascii="Times New Roman" w:eastAsia="Times New Roman" w:hAnsi="Times New Roman" w:cs="Times New Roman"/>
                      <w:sz w:val="24"/>
                      <w:szCs w:val="14"/>
                      <w:lang w:eastAsia="it-IT"/>
                    </w:rPr>
                    <w:t> </w:t>
                  </w:r>
                </w:p>
                <w:p w:rsidR="00EC5195" w:rsidRPr="00EC5195" w:rsidRDefault="00EC5195" w:rsidP="00EC5195">
                  <w:pPr>
                    <w:spacing w:line="184" w:lineRule="atLeast"/>
                    <w:rPr>
                      <w:rFonts w:ascii="Times New Roman" w:eastAsia="Times New Roman" w:hAnsi="Times New Roman" w:cs="Times New Roman"/>
                      <w:sz w:val="24"/>
                      <w:szCs w:val="14"/>
                      <w:lang w:eastAsia="it-IT"/>
                    </w:rPr>
                  </w:pPr>
                  <w:r w:rsidRPr="00EC5195">
                    <w:rPr>
                      <w:rFonts w:ascii="Times New Roman" w:eastAsia="Times New Roman" w:hAnsi="Times New Roman" w:cs="Times New Roman"/>
                      <w:sz w:val="24"/>
                      <w:szCs w:val="14"/>
                      <w:lang w:eastAsia="it-IT"/>
                    </w:rPr>
                    <w:t>La chiesa, intesa sia come comunità dei fedeli, sia come luogo in cui essi si radunano, non nasce dal nulla ma dal ceppo dell'Antico Testamento: la</w:t>
                  </w:r>
                  <w:r w:rsidRPr="00EC5195">
                    <w:rPr>
                      <w:rFonts w:ascii="Times New Roman" w:eastAsia="Times New Roman" w:hAnsi="Times New Roman" w:cs="Times New Roman"/>
                      <w:b/>
                      <w:bCs/>
                      <w:sz w:val="24"/>
                      <w:lang w:eastAsia="it-IT"/>
                    </w:rPr>
                    <w:t> </w:t>
                  </w:r>
                  <w:r w:rsidRPr="00EC5195">
                    <w:rPr>
                      <w:rFonts w:ascii="Times New Roman" w:eastAsia="Times New Roman" w:hAnsi="Times New Roman" w:cs="Times New Roman"/>
                      <w:b/>
                      <w:bCs/>
                      <w:sz w:val="24"/>
                      <w:szCs w:val="14"/>
                      <w:lang w:eastAsia="it-IT"/>
                    </w:rPr>
                    <w:t>chiesa edificio discende dalla sinagoga.</w:t>
                  </w:r>
                </w:p>
                <w:p w:rsidR="00EC5195" w:rsidRPr="00EC5195" w:rsidRDefault="00EC5195" w:rsidP="00EC5195">
                  <w:pPr>
                    <w:spacing w:line="184" w:lineRule="atLeast"/>
                    <w:rPr>
                      <w:rFonts w:ascii="Times New Roman" w:eastAsia="Times New Roman" w:hAnsi="Times New Roman" w:cs="Times New Roman"/>
                      <w:sz w:val="24"/>
                      <w:szCs w:val="14"/>
                      <w:lang w:eastAsia="it-IT"/>
                    </w:rPr>
                  </w:pPr>
                  <w:r w:rsidRPr="00EC5195">
                    <w:rPr>
                      <w:rFonts w:ascii="Times New Roman" w:eastAsia="Times New Roman" w:hAnsi="Times New Roman" w:cs="Times New Roman"/>
                      <w:sz w:val="24"/>
                      <w:szCs w:val="14"/>
                      <w:lang w:eastAsia="it-IT"/>
                    </w:rPr>
                    <w:t>E nella sinagoga due erano i</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b/>
                      <w:bCs/>
                      <w:sz w:val="24"/>
                      <w:szCs w:val="14"/>
                      <w:lang w:eastAsia="it-IT"/>
                    </w:rPr>
                    <w:t>punti focali</w:t>
                  </w:r>
                  <w:r w:rsidRPr="00EC5195">
                    <w:rPr>
                      <w:rFonts w:ascii="Times New Roman" w:eastAsia="Times New Roman" w:hAnsi="Times New Roman" w:cs="Times New Roman"/>
                      <w:sz w:val="24"/>
                      <w:szCs w:val="14"/>
                      <w:lang w:eastAsia="it-IT"/>
                    </w:rPr>
                    <w:t>:</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b/>
                      <w:bCs/>
                      <w:sz w:val="24"/>
                      <w:szCs w:val="14"/>
                      <w:lang w:eastAsia="it-IT"/>
                    </w:rPr>
                    <w:t>l'arca</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sz w:val="24"/>
                      <w:szCs w:val="14"/>
                      <w:lang w:eastAsia="it-IT"/>
                    </w:rPr>
                    <w:t>contenente le Scritture e</w:t>
                  </w:r>
                  <w:r w:rsidRPr="00EC5195">
                    <w:rPr>
                      <w:rFonts w:ascii="Times New Roman" w:eastAsia="Times New Roman" w:hAnsi="Times New Roman" w:cs="Times New Roman"/>
                      <w:b/>
                      <w:bCs/>
                      <w:sz w:val="24"/>
                      <w:lang w:eastAsia="it-IT"/>
                    </w:rPr>
                    <w:t> </w:t>
                  </w:r>
                  <w:r w:rsidRPr="00EC5195">
                    <w:rPr>
                      <w:rFonts w:ascii="Times New Roman" w:eastAsia="Times New Roman" w:hAnsi="Times New Roman" w:cs="Times New Roman"/>
                      <w:b/>
                      <w:bCs/>
                      <w:sz w:val="24"/>
                      <w:szCs w:val="14"/>
                      <w:lang w:eastAsia="it-IT"/>
                    </w:rPr>
                    <w:t>il seggio</w:t>
                  </w:r>
                  <w:r w:rsidRPr="00EC5195">
                    <w:rPr>
                      <w:rFonts w:ascii="Times New Roman" w:eastAsia="Times New Roman" w:hAnsi="Times New Roman" w:cs="Times New Roman"/>
                      <w:sz w:val="24"/>
                      <w:szCs w:val="14"/>
                      <w:lang w:eastAsia="it-IT"/>
                    </w:rPr>
                    <w:t>, considerato come la cattedra di Mosè. Quest'ultimo era il fulcro della riunione, ma non era autonomo dal primo e il rabbino, come ogni altra persona, si rivolgeva verso l'arca.</w:t>
                  </w:r>
                </w:p>
                <w:p w:rsidR="00EC5195" w:rsidRPr="00EC5195" w:rsidRDefault="00EC5195" w:rsidP="00EC5195">
                  <w:pPr>
                    <w:spacing w:line="184" w:lineRule="atLeast"/>
                    <w:rPr>
                      <w:rFonts w:ascii="Times New Roman" w:eastAsia="Times New Roman" w:hAnsi="Times New Roman" w:cs="Times New Roman"/>
                      <w:sz w:val="24"/>
                      <w:szCs w:val="14"/>
                      <w:lang w:eastAsia="it-IT"/>
                    </w:rPr>
                  </w:pPr>
                  <w:r w:rsidRPr="00EC5195">
                    <w:rPr>
                      <w:rFonts w:ascii="Times New Roman" w:eastAsia="Times New Roman" w:hAnsi="Times New Roman" w:cs="Times New Roman"/>
                      <w:sz w:val="24"/>
                      <w:szCs w:val="14"/>
                      <w:lang w:eastAsia="it-IT"/>
                    </w:rPr>
                    <w:lastRenderedPageBreak/>
                    <w:t>Materialmente una cassa di legno, la prima arca, quella del</w:t>
                  </w:r>
                  <w:r w:rsidRPr="00EC5195">
                    <w:rPr>
                      <w:rFonts w:ascii="Times New Roman" w:eastAsia="Times New Roman" w:hAnsi="Times New Roman" w:cs="Times New Roman"/>
                      <w:b/>
                      <w:bCs/>
                      <w:sz w:val="24"/>
                      <w:lang w:eastAsia="it-IT"/>
                    </w:rPr>
                    <w:t> </w:t>
                  </w:r>
                  <w:r w:rsidRPr="00EC5195">
                    <w:rPr>
                      <w:rFonts w:ascii="Times New Roman" w:eastAsia="Times New Roman" w:hAnsi="Times New Roman" w:cs="Times New Roman"/>
                      <w:b/>
                      <w:bCs/>
                      <w:sz w:val="24"/>
                      <w:szCs w:val="14"/>
                      <w:lang w:eastAsia="it-IT"/>
                    </w:rPr>
                    <w:t>tempio di Gerusalemme</w:t>
                  </w:r>
                  <w:r w:rsidRPr="00EC5195">
                    <w:rPr>
                      <w:rFonts w:ascii="Times New Roman" w:eastAsia="Times New Roman" w:hAnsi="Times New Roman" w:cs="Times New Roman"/>
                      <w:sz w:val="24"/>
                      <w:szCs w:val="14"/>
                      <w:lang w:eastAsia="it-IT"/>
                    </w:rPr>
                    <w:t>, era quanto di più</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b/>
                      <w:bCs/>
                      <w:sz w:val="24"/>
                      <w:szCs w:val="14"/>
                      <w:lang w:eastAsia="it-IT"/>
                    </w:rPr>
                    <w:t>santo</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sz w:val="24"/>
                      <w:szCs w:val="14"/>
                      <w:lang w:eastAsia="it-IT"/>
                    </w:rPr>
                    <w:t>vi fosse: perché conteneva le</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b/>
                      <w:bCs/>
                      <w:sz w:val="24"/>
                      <w:szCs w:val="14"/>
                      <w:lang w:eastAsia="it-IT"/>
                    </w:rPr>
                    <w:t>Tavole della Legge</w:t>
                  </w:r>
                  <w:r w:rsidRPr="00EC5195">
                    <w:rPr>
                      <w:rFonts w:ascii="Times New Roman" w:eastAsia="Times New Roman" w:hAnsi="Times New Roman" w:cs="Times New Roman"/>
                      <w:sz w:val="24"/>
                      <w:szCs w:val="14"/>
                      <w:lang w:eastAsia="it-IT"/>
                    </w:rPr>
                    <w:t>. Ma essa era anche intesa come un</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b/>
                      <w:bCs/>
                      <w:sz w:val="24"/>
                      <w:szCs w:val="14"/>
                      <w:lang w:eastAsia="it-IT"/>
                    </w:rPr>
                    <w:t>trono vuoto</w:t>
                  </w:r>
                  <w:r w:rsidRPr="00EC5195">
                    <w:rPr>
                      <w:rFonts w:ascii="Times New Roman" w:eastAsia="Times New Roman" w:hAnsi="Times New Roman" w:cs="Times New Roman"/>
                      <w:b/>
                      <w:bCs/>
                      <w:sz w:val="24"/>
                      <w:lang w:eastAsia="it-IT"/>
                    </w:rPr>
                    <w:t> </w:t>
                  </w:r>
                  <w:r w:rsidRPr="00EC5195">
                    <w:rPr>
                      <w:rFonts w:ascii="Times New Roman" w:eastAsia="Times New Roman" w:hAnsi="Times New Roman" w:cs="Times New Roman"/>
                      <w:sz w:val="24"/>
                      <w:szCs w:val="14"/>
                      <w:lang w:eastAsia="it-IT"/>
                    </w:rPr>
                    <w:t>sul quale «</w:t>
                  </w:r>
                  <w:r w:rsidRPr="00EC5195">
                    <w:rPr>
                      <w:rFonts w:ascii="Times New Roman" w:eastAsia="Times New Roman" w:hAnsi="Times New Roman" w:cs="Times New Roman"/>
                      <w:i/>
                      <w:iCs/>
                      <w:sz w:val="24"/>
                      <w:szCs w:val="14"/>
                      <w:lang w:eastAsia="it-IT"/>
                    </w:rPr>
                    <w:t>si credeva che fosse presente Dio stesso</w:t>
                  </w:r>
                  <w:r w:rsidRPr="00EC5195">
                    <w:rPr>
                      <w:rFonts w:ascii="Times New Roman" w:eastAsia="Times New Roman" w:hAnsi="Times New Roman" w:cs="Times New Roman"/>
                      <w:sz w:val="24"/>
                      <w:szCs w:val="14"/>
                      <w:lang w:eastAsia="it-IT"/>
                    </w:rPr>
                    <w:t>». Era il solo oggetto ammesso nel Santo dei Santi (</w:t>
                  </w:r>
                  <w:proofErr w:type="spellStart"/>
                  <w:r w:rsidRPr="00EC5195">
                    <w:rPr>
                      <w:rFonts w:ascii="Times New Roman" w:eastAsia="Times New Roman" w:hAnsi="Times New Roman" w:cs="Times New Roman"/>
                      <w:i/>
                      <w:iCs/>
                      <w:sz w:val="24"/>
                      <w:szCs w:val="14"/>
                      <w:lang w:eastAsia="it-IT"/>
                    </w:rPr>
                    <w:t>debir</w:t>
                  </w:r>
                  <w:proofErr w:type="spellEnd"/>
                  <w:r w:rsidRPr="00EC5195">
                    <w:rPr>
                      <w:rFonts w:ascii="Times New Roman" w:eastAsia="Times New Roman" w:hAnsi="Times New Roman" w:cs="Times New Roman"/>
                      <w:sz w:val="24"/>
                      <w:szCs w:val="14"/>
                      <w:lang w:eastAsia="it-IT"/>
                    </w:rPr>
                    <w:t xml:space="preserve">) e ai suoi lati si vedevano </w:t>
                  </w:r>
                  <w:proofErr w:type="spellStart"/>
                  <w:r w:rsidRPr="00EC5195">
                    <w:rPr>
                      <w:rFonts w:ascii="Times New Roman" w:eastAsia="Times New Roman" w:hAnsi="Times New Roman" w:cs="Times New Roman"/>
                      <w:sz w:val="24"/>
                      <w:szCs w:val="14"/>
                      <w:lang w:eastAsia="it-IT"/>
                    </w:rPr>
                    <w:t>due</w:t>
                  </w:r>
                  <w:r w:rsidRPr="00EC5195">
                    <w:rPr>
                      <w:rFonts w:ascii="Times New Roman" w:eastAsia="Times New Roman" w:hAnsi="Times New Roman" w:cs="Times New Roman"/>
                      <w:b/>
                      <w:bCs/>
                      <w:sz w:val="24"/>
                      <w:szCs w:val="14"/>
                      <w:lang w:eastAsia="it-IT"/>
                    </w:rPr>
                    <w:t>cherubini</w:t>
                  </w:r>
                  <w:proofErr w:type="spellEnd"/>
                  <w:r w:rsidRPr="00EC5195">
                    <w:rPr>
                      <w:rFonts w:ascii="Times New Roman" w:eastAsia="Times New Roman" w:hAnsi="Times New Roman" w:cs="Times New Roman"/>
                      <w:sz w:val="24"/>
                      <w:szCs w:val="14"/>
                      <w:lang w:eastAsia="it-IT"/>
                    </w:rPr>
                    <w:t>, evidenzianti l'invocazione “Tu che siedi tra i cherubini”: perché lo spazio sopra l'arca era inteso quale luogo del</w:t>
                  </w:r>
                  <w:r w:rsidRPr="00EC5195">
                    <w:rPr>
                      <w:rFonts w:ascii="Times New Roman" w:eastAsia="Times New Roman" w:hAnsi="Times New Roman" w:cs="Times New Roman"/>
                      <w:b/>
                      <w:bCs/>
                      <w:sz w:val="24"/>
                      <w:lang w:eastAsia="it-IT"/>
                    </w:rPr>
                    <w:t> </w:t>
                  </w:r>
                  <w:r w:rsidRPr="00EC5195">
                    <w:rPr>
                      <w:rFonts w:ascii="Times New Roman" w:eastAsia="Times New Roman" w:hAnsi="Times New Roman" w:cs="Times New Roman"/>
                      <w:b/>
                      <w:bCs/>
                      <w:sz w:val="24"/>
                      <w:szCs w:val="14"/>
                      <w:lang w:eastAsia="it-IT"/>
                    </w:rPr>
                    <w:t>convegno</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sz w:val="24"/>
                      <w:szCs w:val="14"/>
                      <w:lang w:eastAsia="it-IT"/>
                    </w:rPr>
                    <w:t>del Dio onnipotente, individuato dal termine</w:t>
                  </w:r>
                  <w:r w:rsidRPr="00EC5195">
                    <w:rPr>
                      <w:rFonts w:ascii="Times New Roman" w:eastAsia="Times New Roman" w:hAnsi="Times New Roman" w:cs="Times New Roman"/>
                      <w:sz w:val="24"/>
                      <w:lang w:eastAsia="it-IT"/>
                    </w:rPr>
                    <w:t> </w:t>
                  </w:r>
                  <w:proofErr w:type="spellStart"/>
                  <w:r w:rsidRPr="00EC5195">
                    <w:rPr>
                      <w:rFonts w:ascii="Times New Roman" w:eastAsia="Times New Roman" w:hAnsi="Times New Roman" w:cs="Times New Roman"/>
                      <w:i/>
                      <w:iCs/>
                      <w:sz w:val="24"/>
                      <w:szCs w:val="14"/>
                      <w:lang w:eastAsia="it-IT"/>
                    </w:rPr>
                    <w:t>Shekinà</w:t>
                  </w:r>
                  <w:proofErr w:type="spellEnd"/>
                  <w:r w:rsidRPr="00EC5195">
                    <w:rPr>
                      <w:rFonts w:ascii="Times New Roman" w:eastAsia="Times New Roman" w:hAnsi="Times New Roman" w:cs="Times New Roman"/>
                      <w:sz w:val="24"/>
                      <w:szCs w:val="14"/>
                      <w:lang w:eastAsia="it-IT"/>
                    </w:rPr>
                    <w:t>.</w:t>
                  </w:r>
                </w:p>
                <w:p w:rsidR="00EC5195" w:rsidRPr="00EC5195" w:rsidRDefault="00EC5195" w:rsidP="00EC5195">
                  <w:pPr>
                    <w:spacing w:line="184" w:lineRule="atLeast"/>
                    <w:rPr>
                      <w:rFonts w:ascii="Times New Roman" w:eastAsia="Times New Roman" w:hAnsi="Times New Roman" w:cs="Times New Roman"/>
                      <w:sz w:val="24"/>
                      <w:szCs w:val="14"/>
                      <w:lang w:eastAsia="it-IT"/>
                    </w:rPr>
                  </w:pPr>
                  <w:r w:rsidRPr="00EC5195">
                    <w:rPr>
                      <w:rFonts w:ascii="Times New Roman" w:eastAsia="Times New Roman" w:hAnsi="Times New Roman" w:cs="Times New Roman"/>
                      <w:sz w:val="24"/>
                      <w:szCs w:val="14"/>
                      <w:lang w:eastAsia="it-IT"/>
                    </w:rPr>
                    <w:t>Ma dopo l'esilio, a seguito della contaminazione pagana, l'arca scompare dal tempio, e quella presente nelle sinagoghe ne è un'eco: contiene</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b/>
                      <w:bCs/>
                      <w:sz w:val="24"/>
                      <w:szCs w:val="14"/>
                      <w:lang w:eastAsia="it-IT"/>
                    </w:rPr>
                    <w:t>i rotoli della Torà</w:t>
                  </w:r>
                  <w:r w:rsidRPr="00EC5195">
                    <w:rPr>
                      <w:rFonts w:ascii="Times New Roman" w:eastAsia="Times New Roman" w:hAnsi="Times New Roman" w:cs="Times New Roman"/>
                      <w:sz w:val="24"/>
                      <w:szCs w:val="14"/>
                      <w:lang w:eastAsia="it-IT"/>
                    </w:rPr>
                    <w:t>. Per questo, come l'antica arca del tempio, è protetta da un velo e davanti a lei sta il candelabro a sette bracci, la</w:t>
                  </w:r>
                  <w:r w:rsidRPr="00EC5195">
                    <w:rPr>
                      <w:rFonts w:ascii="Times New Roman" w:eastAsia="Times New Roman" w:hAnsi="Times New Roman" w:cs="Times New Roman"/>
                      <w:i/>
                      <w:iCs/>
                      <w:sz w:val="24"/>
                      <w:lang w:eastAsia="it-IT"/>
                    </w:rPr>
                    <w:t> </w:t>
                  </w:r>
                  <w:proofErr w:type="spellStart"/>
                  <w:r w:rsidRPr="00EC5195">
                    <w:rPr>
                      <w:rFonts w:ascii="Times New Roman" w:eastAsia="Times New Roman" w:hAnsi="Times New Roman" w:cs="Times New Roman"/>
                      <w:i/>
                      <w:iCs/>
                      <w:sz w:val="24"/>
                      <w:szCs w:val="14"/>
                      <w:lang w:eastAsia="it-IT"/>
                    </w:rPr>
                    <w:t>menorà</w:t>
                  </w:r>
                  <w:proofErr w:type="spellEnd"/>
                  <w:r w:rsidRPr="00EC5195">
                    <w:rPr>
                      <w:rFonts w:ascii="Times New Roman" w:eastAsia="Times New Roman" w:hAnsi="Times New Roman" w:cs="Times New Roman"/>
                      <w:sz w:val="24"/>
                      <w:szCs w:val="14"/>
                      <w:lang w:eastAsia="it-IT"/>
                    </w:rPr>
                    <w:t>, su cui bruciano le sette lampade. «</w:t>
                  </w:r>
                  <w:r w:rsidRPr="00EC5195">
                    <w:rPr>
                      <w:rFonts w:ascii="Times New Roman" w:eastAsia="Times New Roman" w:hAnsi="Times New Roman" w:cs="Times New Roman"/>
                      <w:i/>
                      <w:iCs/>
                      <w:sz w:val="24"/>
                      <w:szCs w:val="14"/>
                      <w:lang w:eastAsia="it-IT"/>
                    </w:rPr>
                    <w:t>Tuttavia, siccome si trattava ovunque dell'unica e medesima Torà, nessuna sinagoga poteva essere incentrata su se stessa. La sua arca indicava sempre... il solo e unico</w:t>
                  </w:r>
                  <w:r w:rsidRPr="00EC5195">
                    <w:rPr>
                      <w:rFonts w:ascii="Times New Roman" w:eastAsia="Times New Roman" w:hAnsi="Times New Roman" w:cs="Times New Roman"/>
                      <w:i/>
                      <w:iCs/>
                      <w:sz w:val="24"/>
                      <w:lang w:eastAsia="it-IT"/>
                    </w:rPr>
                    <w:t> </w:t>
                  </w:r>
                  <w:proofErr w:type="spellStart"/>
                  <w:r w:rsidRPr="00EC5195">
                    <w:rPr>
                      <w:rFonts w:ascii="Times New Roman" w:eastAsia="Times New Roman" w:hAnsi="Times New Roman" w:cs="Times New Roman"/>
                      <w:sz w:val="24"/>
                      <w:szCs w:val="14"/>
                      <w:lang w:eastAsia="it-IT"/>
                    </w:rPr>
                    <w:t>debir</w:t>
                  </w:r>
                  <w:proofErr w:type="spellEnd"/>
                  <w:r w:rsidRPr="00EC5195">
                    <w:rPr>
                      <w:rFonts w:ascii="Times New Roman" w:eastAsia="Times New Roman" w:hAnsi="Times New Roman" w:cs="Times New Roman"/>
                      <w:i/>
                      <w:iCs/>
                      <w:sz w:val="24"/>
                      <w:lang w:eastAsia="it-IT"/>
                    </w:rPr>
                    <w:t> </w:t>
                  </w:r>
                  <w:r w:rsidRPr="00EC5195">
                    <w:rPr>
                      <w:rFonts w:ascii="Times New Roman" w:eastAsia="Times New Roman" w:hAnsi="Times New Roman" w:cs="Times New Roman"/>
                      <w:i/>
                      <w:iCs/>
                      <w:sz w:val="24"/>
                      <w:szCs w:val="14"/>
                      <w:lang w:eastAsia="it-IT"/>
                    </w:rPr>
                    <w:t>che si trovava in Gerusalemme</w:t>
                  </w:r>
                  <w:r w:rsidRPr="00EC5195">
                    <w:rPr>
                      <w:rFonts w:ascii="Times New Roman" w:eastAsia="Times New Roman" w:hAnsi="Times New Roman" w:cs="Times New Roman"/>
                      <w:sz w:val="24"/>
                      <w:szCs w:val="14"/>
                      <w:lang w:eastAsia="it-IT"/>
                    </w:rPr>
                    <w:t>» che, per quanto il tempio fosse distrutto, resta per eccellenza l'unico luogo sacro, al quale</w:t>
                  </w:r>
                  <w:r w:rsidRPr="00EC5195">
                    <w:rPr>
                      <w:rFonts w:ascii="Times New Roman" w:eastAsia="Times New Roman" w:hAnsi="Times New Roman" w:cs="Times New Roman"/>
                      <w:sz w:val="24"/>
                      <w:lang w:eastAsia="it-IT"/>
                    </w:rPr>
                    <w:t> </w:t>
                  </w:r>
                  <w:hyperlink r:id="rId4" w:history="1">
                    <w:r w:rsidRPr="00EC5195">
                      <w:rPr>
                        <w:rFonts w:ascii="Times New Roman" w:eastAsia="Times New Roman" w:hAnsi="Times New Roman" w:cs="Times New Roman"/>
                        <w:color w:val="A7671D"/>
                        <w:sz w:val="24"/>
                        <w:lang w:eastAsia="it-IT"/>
                      </w:rPr>
                      <w:t>tutte le sinagoghe si rivolgevano</w:t>
                    </w:r>
                  </w:hyperlink>
                  <w:r w:rsidRPr="00EC5195">
                    <w:rPr>
                      <w:rFonts w:ascii="Times New Roman" w:eastAsia="Times New Roman" w:hAnsi="Times New Roman" w:cs="Times New Roman"/>
                      <w:sz w:val="24"/>
                      <w:szCs w:val="14"/>
                      <w:lang w:eastAsia="it-IT"/>
                    </w:rPr>
                    <w:t>.</w:t>
                  </w:r>
                </w:p>
                <w:p w:rsidR="00EC5195" w:rsidRPr="00EC5195" w:rsidRDefault="00EC5195" w:rsidP="00EC5195">
                  <w:pPr>
                    <w:spacing w:line="184" w:lineRule="atLeast"/>
                    <w:rPr>
                      <w:rFonts w:ascii="Times New Roman" w:eastAsia="Times New Roman" w:hAnsi="Times New Roman" w:cs="Times New Roman"/>
                      <w:sz w:val="24"/>
                      <w:szCs w:val="14"/>
                      <w:lang w:eastAsia="it-IT"/>
                    </w:rPr>
                  </w:pPr>
                  <w:r w:rsidRPr="00EC5195">
                    <w:rPr>
                      <w:rFonts w:ascii="Times New Roman" w:eastAsia="Times New Roman" w:hAnsi="Times New Roman" w:cs="Times New Roman"/>
                      <w:sz w:val="24"/>
                      <w:szCs w:val="14"/>
                      <w:lang w:eastAsia="it-IT"/>
                    </w:rPr>
                    <w:t> </w:t>
                  </w:r>
                </w:p>
                <w:p w:rsidR="00EC5195" w:rsidRPr="00EC5195" w:rsidRDefault="00EC5195" w:rsidP="00EC5195">
                  <w:pPr>
                    <w:spacing w:line="184" w:lineRule="atLeast"/>
                    <w:rPr>
                      <w:rFonts w:ascii="Times New Roman" w:eastAsia="Times New Roman" w:hAnsi="Times New Roman" w:cs="Times New Roman"/>
                      <w:sz w:val="24"/>
                      <w:szCs w:val="14"/>
                      <w:lang w:eastAsia="it-IT"/>
                    </w:rPr>
                  </w:pPr>
                  <w:r w:rsidRPr="00EC5195">
                    <w:rPr>
                      <w:rFonts w:ascii="Times New Roman" w:eastAsia="Times New Roman" w:hAnsi="Times New Roman" w:cs="Times New Roman"/>
                      <w:sz w:val="24"/>
                      <w:szCs w:val="14"/>
                      <w:lang w:eastAsia="it-IT"/>
                    </w:rPr>
                    <w:t>La lettura nelle sinagoghe avveniva su un</w:t>
                  </w:r>
                  <w:r w:rsidRPr="00EC5195">
                    <w:rPr>
                      <w:rFonts w:ascii="Times New Roman" w:eastAsia="Times New Roman" w:hAnsi="Times New Roman" w:cs="Times New Roman"/>
                      <w:i/>
                      <w:iCs/>
                      <w:sz w:val="24"/>
                      <w:lang w:eastAsia="it-IT"/>
                    </w:rPr>
                    <w:t> </w:t>
                  </w:r>
                  <w:proofErr w:type="spellStart"/>
                  <w:r w:rsidRPr="00EC5195">
                    <w:rPr>
                      <w:rFonts w:ascii="Times New Roman" w:eastAsia="Times New Roman" w:hAnsi="Times New Roman" w:cs="Times New Roman"/>
                      <w:i/>
                      <w:iCs/>
                      <w:sz w:val="24"/>
                      <w:szCs w:val="14"/>
                      <w:lang w:eastAsia="it-IT"/>
                    </w:rPr>
                    <w:t>bema</w:t>
                  </w:r>
                  <w:proofErr w:type="spellEnd"/>
                  <w:r w:rsidRPr="00EC5195">
                    <w:rPr>
                      <w:rFonts w:ascii="Times New Roman" w:eastAsia="Times New Roman" w:hAnsi="Times New Roman" w:cs="Times New Roman"/>
                      <w:sz w:val="24"/>
                      <w:szCs w:val="14"/>
                      <w:lang w:eastAsia="it-IT"/>
                    </w:rPr>
                    <w:t xml:space="preserve">, sorta di tribuna posta al centro dell'ambiente, dotata di leggio. Poi, nel corso della storia, </w:t>
                  </w:r>
                  <w:proofErr w:type="spellStart"/>
                  <w:r w:rsidRPr="00EC5195">
                    <w:rPr>
                      <w:rFonts w:ascii="Times New Roman" w:eastAsia="Times New Roman" w:hAnsi="Times New Roman" w:cs="Times New Roman"/>
                      <w:sz w:val="24"/>
                      <w:szCs w:val="14"/>
                      <w:lang w:eastAsia="it-IT"/>
                    </w:rPr>
                    <w:t>bema</w:t>
                  </w:r>
                  <w:proofErr w:type="spellEnd"/>
                  <w:r w:rsidRPr="00EC5195">
                    <w:rPr>
                      <w:rFonts w:ascii="Times New Roman" w:eastAsia="Times New Roman" w:hAnsi="Times New Roman" w:cs="Times New Roman"/>
                      <w:sz w:val="24"/>
                      <w:szCs w:val="14"/>
                      <w:lang w:eastAsia="it-IT"/>
                    </w:rPr>
                    <w:t xml:space="preserve"> e cattedra si sono trovate sempre più vicine. E già nella sinagoga si introdusse il</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b/>
                      <w:bCs/>
                      <w:sz w:val="24"/>
                      <w:szCs w:val="14"/>
                      <w:lang w:eastAsia="it-IT"/>
                    </w:rPr>
                    <w:t>rito dei pasti</w:t>
                  </w:r>
                  <w:r w:rsidRPr="00EC5195">
                    <w:rPr>
                      <w:rFonts w:ascii="Times New Roman" w:eastAsia="Times New Roman" w:hAnsi="Times New Roman" w:cs="Times New Roman"/>
                      <w:sz w:val="24"/>
                      <w:szCs w:val="14"/>
                      <w:lang w:eastAsia="it-IT"/>
                    </w:rPr>
                    <w:t>: «</w:t>
                  </w:r>
                  <w:r w:rsidRPr="00EC5195">
                    <w:rPr>
                      <w:rFonts w:ascii="Times New Roman" w:eastAsia="Times New Roman" w:hAnsi="Times New Roman" w:cs="Times New Roman"/>
                      <w:i/>
                      <w:iCs/>
                      <w:sz w:val="24"/>
                      <w:szCs w:val="14"/>
                      <w:lang w:eastAsia="it-IT"/>
                    </w:rPr>
                    <w:t>almeno dal tempo di Cristo, nei pasti delle comunità dei fedeli radunate dall'attesa messianica attorno al “maestro di giustizia”</w:t>
                  </w:r>
                  <w:r w:rsidRPr="00EC5195">
                    <w:rPr>
                      <w:rFonts w:ascii="Times New Roman" w:eastAsia="Times New Roman" w:hAnsi="Times New Roman" w:cs="Times New Roman"/>
                      <w:sz w:val="24"/>
                      <w:szCs w:val="14"/>
                      <w:lang w:eastAsia="it-IT"/>
                    </w:rPr>
                    <w:t>».</w:t>
                  </w:r>
                  <w:r w:rsidRPr="00EC5195">
                    <w:rPr>
                      <w:rFonts w:ascii="Times New Roman" w:eastAsia="Times New Roman" w:hAnsi="Times New Roman" w:cs="Times New Roman"/>
                      <w:sz w:val="24"/>
                      <w:szCs w:val="14"/>
                      <w:lang w:eastAsia="it-IT"/>
                    </w:rPr>
                    <w:br/>
                    <w:t>Le testimonianze più antiche di luoghi liturgici cristiani sembrano essere quelle delle</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b/>
                      <w:bCs/>
                      <w:sz w:val="24"/>
                      <w:szCs w:val="14"/>
                      <w:lang w:eastAsia="it-IT"/>
                    </w:rPr>
                    <w:t>chiese siriane</w:t>
                  </w:r>
                  <w:r w:rsidRPr="00EC5195">
                    <w:rPr>
                      <w:rFonts w:ascii="Times New Roman" w:eastAsia="Times New Roman" w:hAnsi="Times New Roman" w:cs="Times New Roman"/>
                      <w:sz w:val="24"/>
                      <w:szCs w:val="14"/>
                      <w:lang w:eastAsia="it-IT"/>
                    </w:rPr>
                    <w:t>, erette dalla corrente del cristianesimo primitivo che si separò dalla Chiesa nel V secolo «</w:t>
                  </w:r>
                  <w:r w:rsidRPr="00EC5195">
                    <w:rPr>
                      <w:rFonts w:ascii="Times New Roman" w:eastAsia="Times New Roman" w:hAnsi="Times New Roman" w:cs="Times New Roman"/>
                      <w:i/>
                      <w:iCs/>
                      <w:sz w:val="24"/>
                      <w:szCs w:val="14"/>
                      <w:lang w:eastAsia="it-IT"/>
                    </w:rPr>
                    <w:t xml:space="preserve">non tanto per ragioni dottrinali quanto </w:t>
                  </w:r>
                  <w:proofErr w:type="spellStart"/>
                  <w:r w:rsidRPr="00EC5195">
                    <w:rPr>
                      <w:rFonts w:ascii="Times New Roman" w:eastAsia="Times New Roman" w:hAnsi="Times New Roman" w:cs="Times New Roman"/>
                      <w:i/>
                      <w:iCs/>
                      <w:sz w:val="24"/>
                      <w:szCs w:val="14"/>
                      <w:lang w:eastAsia="it-IT"/>
                    </w:rPr>
                    <w:t>per</w:t>
                  </w:r>
                  <w:r w:rsidRPr="00EC5195">
                    <w:rPr>
                      <w:rFonts w:ascii="Times New Roman" w:eastAsia="Times New Roman" w:hAnsi="Times New Roman" w:cs="Times New Roman"/>
                      <w:b/>
                      <w:bCs/>
                      <w:i/>
                      <w:iCs/>
                      <w:sz w:val="24"/>
                      <w:szCs w:val="14"/>
                      <w:lang w:eastAsia="it-IT"/>
                    </w:rPr>
                    <w:t>salvaguardare</w:t>
                  </w:r>
                  <w:proofErr w:type="spellEnd"/>
                  <w:r w:rsidRPr="00EC5195">
                    <w:rPr>
                      <w:rFonts w:ascii="Times New Roman" w:eastAsia="Times New Roman" w:hAnsi="Times New Roman" w:cs="Times New Roman"/>
                      <w:b/>
                      <w:bCs/>
                      <w:i/>
                      <w:iCs/>
                      <w:sz w:val="24"/>
                      <w:szCs w:val="14"/>
                      <w:lang w:eastAsia="it-IT"/>
                    </w:rPr>
                    <w:t xml:space="preserve"> quelle tradizioni semitiche</w:t>
                  </w:r>
                  <w:r w:rsidRPr="00EC5195">
                    <w:rPr>
                      <w:rFonts w:ascii="Times New Roman" w:eastAsia="Times New Roman" w:hAnsi="Times New Roman" w:cs="Times New Roman"/>
                      <w:i/>
                      <w:iCs/>
                      <w:sz w:val="24"/>
                      <w:lang w:eastAsia="it-IT"/>
                    </w:rPr>
                    <w:t> </w:t>
                  </w:r>
                  <w:r w:rsidRPr="00EC5195">
                    <w:rPr>
                      <w:rFonts w:ascii="Times New Roman" w:eastAsia="Times New Roman" w:hAnsi="Times New Roman" w:cs="Times New Roman"/>
                      <w:i/>
                      <w:iCs/>
                      <w:sz w:val="24"/>
                      <w:szCs w:val="14"/>
                      <w:lang w:eastAsia="it-IT"/>
                    </w:rPr>
                    <w:t>che si sentivano messe in pericolo dall'</w:t>
                  </w:r>
                  <w:r w:rsidRPr="00EC5195">
                    <w:rPr>
                      <w:rFonts w:ascii="Times New Roman" w:eastAsia="Times New Roman" w:hAnsi="Times New Roman" w:cs="Times New Roman"/>
                      <w:b/>
                      <w:bCs/>
                      <w:i/>
                      <w:iCs/>
                      <w:sz w:val="24"/>
                      <w:szCs w:val="14"/>
                      <w:lang w:eastAsia="it-IT"/>
                    </w:rPr>
                    <w:t>ellenizzazione</w:t>
                  </w:r>
                  <w:r w:rsidRPr="00EC5195">
                    <w:rPr>
                      <w:rFonts w:ascii="Times New Roman" w:eastAsia="Times New Roman" w:hAnsi="Times New Roman" w:cs="Times New Roman"/>
                      <w:i/>
                      <w:iCs/>
                      <w:sz w:val="24"/>
                      <w:lang w:eastAsia="it-IT"/>
                    </w:rPr>
                    <w:t> </w:t>
                  </w:r>
                  <w:r w:rsidRPr="00EC5195">
                    <w:rPr>
                      <w:rFonts w:ascii="Times New Roman" w:eastAsia="Times New Roman" w:hAnsi="Times New Roman" w:cs="Times New Roman"/>
                      <w:i/>
                      <w:iCs/>
                      <w:sz w:val="24"/>
                      <w:szCs w:val="14"/>
                      <w:lang w:eastAsia="it-IT"/>
                    </w:rPr>
                    <w:t>della Chiesa bizantina</w:t>
                  </w:r>
                  <w:r w:rsidRPr="00EC5195">
                    <w:rPr>
                      <w:rFonts w:ascii="Times New Roman" w:eastAsia="Times New Roman" w:hAnsi="Times New Roman" w:cs="Times New Roman"/>
                      <w:sz w:val="24"/>
                      <w:szCs w:val="14"/>
                      <w:lang w:eastAsia="it-IT"/>
                    </w:rPr>
                    <w:t>».</w:t>
                  </w:r>
                </w:p>
                <w:p w:rsidR="00EC5195" w:rsidRPr="00EC5195" w:rsidRDefault="00EC5195" w:rsidP="00EC5195">
                  <w:pPr>
                    <w:spacing w:line="184" w:lineRule="atLeast"/>
                    <w:rPr>
                      <w:rFonts w:ascii="Times New Roman" w:eastAsia="Times New Roman" w:hAnsi="Times New Roman" w:cs="Times New Roman"/>
                      <w:sz w:val="24"/>
                      <w:szCs w:val="14"/>
                      <w:lang w:eastAsia="it-IT"/>
                    </w:rPr>
                  </w:pPr>
                  <w:r w:rsidRPr="00EC5195">
                    <w:rPr>
                      <w:rFonts w:ascii="Times New Roman" w:eastAsia="Times New Roman" w:hAnsi="Times New Roman" w:cs="Times New Roman"/>
                      <w:sz w:val="24"/>
                      <w:szCs w:val="14"/>
                      <w:lang w:eastAsia="it-IT"/>
                    </w:rPr>
                    <w:t xml:space="preserve">La chiesa siriana antica è di tipo basilicale e si presenta come una versione cristianizzata della sinagoga. Al suo interno e le letture si svolgono al </w:t>
                  </w:r>
                  <w:proofErr w:type="spellStart"/>
                  <w:r w:rsidRPr="00EC5195">
                    <w:rPr>
                      <w:rFonts w:ascii="Times New Roman" w:eastAsia="Times New Roman" w:hAnsi="Times New Roman" w:cs="Times New Roman"/>
                      <w:sz w:val="24"/>
                      <w:szCs w:val="14"/>
                      <w:lang w:eastAsia="it-IT"/>
                    </w:rPr>
                    <w:t>bema</w:t>
                  </w:r>
                  <w:proofErr w:type="spellEnd"/>
                  <w:r w:rsidRPr="00EC5195">
                    <w:rPr>
                      <w:rFonts w:ascii="Times New Roman" w:eastAsia="Times New Roman" w:hAnsi="Times New Roman" w:cs="Times New Roman"/>
                      <w:sz w:val="24"/>
                      <w:szCs w:val="14"/>
                      <w:lang w:eastAsia="it-IT"/>
                    </w:rPr>
                    <w:t xml:space="preserve">, che occupa i centro della navata, e l'arca è posta tra </w:t>
                  </w:r>
                  <w:proofErr w:type="spellStart"/>
                  <w:r w:rsidRPr="00EC5195">
                    <w:rPr>
                      <w:rFonts w:ascii="Times New Roman" w:eastAsia="Times New Roman" w:hAnsi="Times New Roman" w:cs="Times New Roman"/>
                      <w:sz w:val="24"/>
                      <w:szCs w:val="14"/>
                      <w:lang w:eastAsia="it-IT"/>
                    </w:rPr>
                    <w:t>bema</w:t>
                  </w:r>
                  <w:proofErr w:type="spellEnd"/>
                  <w:r w:rsidRPr="00EC5195">
                    <w:rPr>
                      <w:rFonts w:ascii="Times New Roman" w:eastAsia="Times New Roman" w:hAnsi="Times New Roman" w:cs="Times New Roman"/>
                      <w:sz w:val="24"/>
                      <w:szCs w:val="14"/>
                      <w:lang w:eastAsia="it-IT"/>
                    </w:rPr>
                    <w:t xml:space="preserve"> e abside mentre, da banda opposta, sta la cattedra del vescovo attorniata dalle sedute dei presbiteri.</w:t>
                  </w:r>
                </w:p>
                <w:p w:rsidR="00EC5195" w:rsidRPr="00EC5195" w:rsidRDefault="00EC5195" w:rsidP="00EC5195">
                  <w:pPr>
                    <w:spacing w:line="184" w:lineRule="atLeast"/>
                    <w:rPr>
                      <w:rFonts w:ascii="Times New Roman" w:eastAsia="Times New Roman" w:hAnsi="Times New Roman" w:cs="Times New Roman"/>
                      <w:sz w:val="24"/>
                      <w:szCs w:val="14"/>
                      <w:lang w:eastAsia="it-IT"/>
                    </w:rPr>
                  </w:pPr>
                  <w:r w:rsidRPr="00EC5195">
                    <w:rPr>
                      <w:rFonts w:ascii="Times New Roman" w:eastAsia="Times New Roman" w:hAnsi="Times New Roman" w:cs="Times New Roman"/>
                      <w:sz w:val="24"/>
                      <w:szCs w:val="14"/>
                      <w:lang w:eastAsia="it-IT"/>
                    </w:rPr>
                    <w:t>Queste chiese, rispetto alle sinagoghe, presentano alcune differenze: sono rivolte non verso Gerusalemme, ma</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b/>
                      <w:bCs/>
                      <w:sz w:val="24"/>
                      <w:szCs w:val="14"/>
                      <w:lang w:eastAsia="it-IT"/>
                    </w:rPr>
                    <w:t>verso l'oriente</w:t>
                  </w:r>
                  <w:r w:rsidRPr="00EC5195">
                    <w:rPr>
                      <w:rFonts w:ascii="Times New Roman" w:eastAsia="Times New Roman" w:hAnsi="Times New Roman" w:cs="Times New Roman"/>
                      <w:sz w:val="24"/>
                      <w:szCs w:val="14"/>
                      <w:lang w:eastAsia="it-IT"/>
                    </w:rPr>
                    <w:t>, che è inteso come simbolo della</w:t>
                  </w:r>
                  <w:r w:rsidRPr="00EC5195">
                    <w:rPr>
                      <w:rFonts w:ascii="Times New Roman" w:eastAsia="Times New Roman" w:hAnsi="Times New Roman" w:cs="Times New Roman"/>
                      <w:sz w:val="24"/>
                      <w:lang w:eastAsia="it-IT"/>
                    </w:rPr>
                    <w:t> </w:t>
                  </w:r>
                  <w:proofErr w:type="spellStart"/>
                  <w:r w:rsidRPr="00EC5195">
                    <w:rPr>
                      <w:rFonts w:ascii="Times New Roman" w:eastAsia="Times New Roman" w:hAnsi="Times New Roman" w:cs="Times New Roman"/>
                      <w:i/>
                      <w:iCs/>
                      <w:sz w:val="24"/>
                      <w:szCs w:val="14"/>
                      <w:lang w:eastAsia="it-IT"/>
                    </w:rPr>
                    <w:t>parousía</w:t>
                  </w:r>
                  <w:proofErr w:type="spellEnd"/>
                  <w:r w:rsidRPr="00EC5195">
                    <w:rPr>
                      <w:rFonts w:ascii="Times New Roman" w:eastAsia="Times New Roman" w:hAnsi="Times New Roman" w:cs="Times New Roman"/>
                      <w:sz w:val="24"/>
                      <w:szCs w:val="14"/>
                      <w:lang w:eastAsia="it-IT"/>
                    </w:rPr>
                    <w:t>; nell'abside sta una</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b/>
                      <w:bCs/>
                      <w:sz w:val="24"/>
                      <w:szCs w:val="14"/>
                      <w:lang w:eastAsia="it-IT"/>
                    </w:rPr>
                    <w:t>tavola</w:t>
                  </w:r>
                  <w:r w:rsidRPr="00EC5195">
                    <w:rPr>
                      <w:rFonts w:ascii="Times New Roman" w:eastAsia="Times New Roman" w:hAnsi="Times New Roman" w:cs="Times New Roman"/>
                      <w:b/>
                      <w:bCs/>
                      <w:sz w:val="24"/>
                      <w:lang w:eastAsia="it-IT"/>
                    </w:rPr>
                    <w:t> </w:t>
                  </w:r>
                  <w:r w:rsidRPr="00EC5195">
                    <w:rPr>
                      <w:rFonts w:ascii="Times New Roman" w:eastAsia="Times New Roman" w:hAnsi="Times New Roman" w:cs="Times New Roman"/>
                      <w:sz w:val="24"/>
                      <w:szCs w:val="14"/>
                      <w:lang w:eastAsia="it-IT"/>
                    </w:rPr>
                    <w:t>conformata come una “C”, a poca distanza dal muro: è</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b/>
                      <w:bCs/>
                      <w:sz w:val="24"/>
                      <w:szCs w:val="14"/>
                      <w:lang w:eastAsia="it-IT"/>
                    </w:rPr>
                    <w:t>l'altare cristiano</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sz w:val="24"/>
                      <w:szCs w:val="14"/>
                      <w:lang w:eastAsia="it-IT"/>
                    </w:rPr>
                    <w:t>ed è preceduto da un velo, come lo era l'arca nella sinagoga.</w:t>
                  </w:r>
                </w:p>
                <w:p w:rsidR="00EC5195" w:rsidRPr="00EC5195" w:rsidRDefault="00EC5195" w:rsidP="00EC5195">
                  <w:pPr>
                    <w:spacing w:line="184" w:lineRule="atLeast"/>
                    <w:rPr>
                      <w:rFonts w:ascii="Times New Roman" w:eastAsia="Times New Roman" w:hAnsi="Times New Roman" w:cs="Times New Roman"/>
                      <w:sz w:val="24"/>
                      <w:szCs w:val="14"/>
                      <w:lang w:eastAsia="it-IT"/>
                    </w:rPr>
                  </w:pPr>
                  <w:r w:rsidRPr="00EC5195">
                    <w:rPr>
                      <w:rFonts w:ascii="Times New Roman" w:eastAsia="Times New Roman" w:hAnsi="Times New Roman" w:cs="Times New Roman"/>
                      <w:sz w:val="24"/>
                      <w:szCs w:val="14"/>
                      <w:lang w:eastAsia="it-IT"/>
                    </w:rPr>
                    <w:t>L'</w:t>
                  </w:r>
                  <w:r w:rsidRPr="00EC5195">
                    <w:rPr>
                      <w:rFonts w:ascii="Times New Roman" w:eastAsia="Times New Roman" w:hAnsi="Times New Roman" w:cs="Times New Roman"/>
                      <w:b/>
                      <w:bCs/>
                      <w:sz w:val="24"/>
                      <w:szCs w:val="14"/>
                      <w:lang w:eastAsia="it-IT"/>
                    </w:rPr>
                    <w:t>orientamento</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sz w:val="24"/>
                      <w:szCs w:val="14"/>
                      <w:lang w:eastAsia="it-IT"/>
                    </w:rPr>
                    <w:t>è un tratto caratteristico delle chiese antiche e anche nella preghiera i cristiani si rivolgevano a est, in ciò esprimendo «</w:t>
                  </w:r>
                  <w:r w:rsidRPr="00EC5195">
                    <w:rPr>
                      <w:rFonts w:ascii="Times New Roman" w:eastAsia="Times New Roman" w:hAnsi="Times New Roman" w:cs="Times New Roman"/>
                      <w:i/>
                      <w:iCs/>
                      <w:sz w:val="24"/>
                      <w:szCs w:val="14"/>
                      <w:lang w:eastAsia="it-IT"/>
                    </w:rPr>
                    <w:t>l'attesa del giorno eterno in cui il</w:t>
                  </w:r>
                  <w:r w:rsidRPr="00EC5195">
                    <w:rPr>
                      <w:rFonts w:ascii="Times New Roman" w:eastAsia="Times New Roman" w:hAnsi="Times New Roman" w:cs="Times New Roman"/>
                      <w:i/>
                      <w:iCs/>
                      <w:sz w:val="24"/>
                      <w:lang w:eastAsia="it-IT"/>
                    </w:rPr>
                    <w:t> </w:t>
                  </w:r>
                  <w:proofErr w:type="spellStart"/>
                  <w:r w:rsidRPr="00EC5195">
                    <w:rPr>
                      <w:rFonts w:ascii="Times New Roman" w:eastAsia="Times New Roman" w:hAnsi="Times New Roman" w:cs="Times New Roman"/>
                      <w:sz w:val="24"/>
                      <w:szCs w:val="14"/>
                      <w:lang w:eastAsia="it-IT"/>
                    </w:rPr>
                    <w:t>Christus</w:t>
                  </w:r>
                  <w:proofErr w:type="spellEnd"/>
                  <w:r w:rsidRPr="00EC5195">
                    <w:rPr>
                      <w:rFonts w:ascii="Times New Roman" w:eastAsia="Times New Roman" w:hAnsi="Times New Roman" w:cs="Times New Roman"/>
                      <w:sz w:val="24"/>
                      <w:szCs w:val="14"/>
                      <w:lang w:eastAsia="it-IT"/>
                    </w:rPr>
                    <w:t xml:space="preserve"> </w:t>
                  </w:r>
                  <w:proofErr w:type="spellStart"/>
                  <w:r w:rsidRPr="00EC5195">
                    <w:rPr>
                      <w:rFonts w:ascii="Times New Roman" w:eastAsia="Times New Roman" w:hAnsi="Times New Roman" w:cs="Times New Roman"/>
                      <w:sz w:val="24"/>
                      <w:szCs w:val="14"/>
                      <w:lang w:eastAsia="it-IT"/>
                    </w:rPr>
                    <w:t>victor</w:t>
                  </w:r>
                  <w:proofErr w:type="spellEnd"/>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i/>
                      <w:iCs/>
                      <w:sz w:val="24"/>
                      <w:szCs w:val="14"/>
                      <w:lang w:eastAsia="it-IT"/>
                    </w:rPr>
                    <w:t>apparirà come il sole che sorge, l'oriente che non tramonta mai</w:t>
                  </w:r>
                  <w:r w:rsidRPr="00EC5195">
                    <w:rPr>
                      <w:rFonts w:ascii="Times New Roman" w:eastAsia="Times New Roman" w:hAnsi="Times New Roman" w:cs="Times New Roman"/>
                      <w:sz w:val="24"/>
                      <w:szCs w:val="14"/>
                      <w:lang w:eastAsia="it-IT"/>
                    </w:rPr>
                    <w:t>». Per conseguenza l'</w:t>
                  </w:r>
                  <w:r w:rsidRPr="00EC5195">
                    <w:rPr>
                      <w:rFonts w:ascii="Times New Roman" w:eastAsia="Times New Roman" w:hAnsi="Times New Roman" w:cs="Times New Roman"/>
                      <w:b/>
                      <w:bCs/>
                      <w:sz w:val="24"/>
                      <w:szCs w:val="14"/>
                      <w:lang w:eastAsia="it-IT"/>
                    </w:rPr>
                    <w:t>altare cristiano</w:t>
                  </w:r>
                  <w:r w:rsidRPr="00EC5195">
                    <w:rPr>
                      <w:rFonts w:ascii="Times New Roman" w:eastAsia="Times New Roman" w:hAnsi="Times New Roman" w:cs="Times New Roman"/>
                      <w:sz w:val="24"/>
                      <w:szCs w:val="14"/>
                      <w:lang w:eastAsia="it-IT"/>
                    </w:rPr>
                    <w:t>, luogo dell'eucaristia, essendo esso stesso simbolo di Cristo, è posto all'estremità dell'asse orientato: accanto al muro orientale o nell'abside.</w:t>
                  </w:r>
                </w:p>
                <w:p w:rsidR="00EC5195" w:rsidRPr="00EC5195" w:rsidRDefault="00EC5195" w:rsidP="00EC5195">
                  <w:pPr>
                    <w:spacing w:line="184" w:lineRule="atLeast"/>
                    <w:rPr>
                      <w:rFonts w:ascii="Times New Roman" w:eastAsia="Times New Roman" w:hAnsi="Times New Roman" w:cs="Times New Roman"/>
                      <w:sz w:val="24"/>
                      <w:szCs w:val="14"/>
                      <w:lang w:eastAsia="it-IT"/>
                    </w:rPr>
                  </w:pPr>
                  <w:r w:rsidRPr="00EC5195">
                    <w:rPr>
                      <w:rFonts w:ascii="Times New Roman" w:eastAsia="Times New Roman" w:hAnsi="Times New Roman" w:cs="Times New Roman"/>
                      <w:sz w:val="24"/>
                      <w:szCs w:val="14"/>
                      <w:lang w:eastAsia="it-IT"/>
                    </w:rPr>
                    <w:t>Quindi, se gli ebrei guadano verso l'arca nella sinagoga e, oltre a questa, verso l'arca antica posta in Gerusalemme, i cristiani guardano verso il</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b/>
                      <w:bCs/>
                      <w:sz w:val="24"/>
                      <w:szCs w:val="14"/>
                      <w:lang w:eastAsia="it-IT"/>
                    </w:rPr>
                    <w:t>luogo dell'eucaristia</w:t>
                  </w:r>
                  <w:r w:rsidRPr="00EC5195">
                    <w:rPr>
                      <w:rFonts w:ascii="Times New Roman" w:eastAsia="Times New Roman" w:hAnsi="Times New Roman" w:cs="Times New Roman"/>
                      <w:b/>
                      <w:bCs/>
                      <w:sz w:val="24"/>
                      <w:lang w:eastAsia="it-IT"/>
                    </w:rPr>
                    <w:t> </w:t>
                  </w:r>
                  <w:r w:rsidRPr="00EC5195">
                    <w:rPr>
                      <w:rFonts w:ascii="Times New Roman" w:eastAsia="Times New Roman" w:hAnsi="Times New Roman" w:cs="Times New Roman"/>
                      <w:sz w:val="24"/>
                      <w:szCs w:val="14"/>
                      <w:lang w:eastAsia="it-IT"/>
                    </w:rPr>
                    <w:t>e, al di là di questo, verso il sole nascente,</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b/>
                      <w:bCs/>
                      <w:sz w:val="24"/>
                      <w:szCs w:val="14"/>
                      <w:lang w:eastAsia="it-IT"/>
                    </w:rPr>
                    <w:t>simbolo</w:t>
                  </w:r>
                  <w:r w:rsidRPr="00EC5195">
                    <w:rPr>
                      <w:rFonts w:ascii="Times New Roman" w:eastAsia="Times New Roman" w:hAnsi="Times New Roman" w:cs="Times New Roman"/>
                      <w:b/>
                      <w:bCs/>
                      <w:sz w:val="24"/>
                      <w:lang w:eastAsia="it-IT"/>
                    </w:rPr>
                    <w:t> </w:t>
                  </w:r>
                  <w:r w:rsidRPr="00EC5195">
                    <w:rPr>
                      <w:rFonts w:ascii="Times New Roman" w:eastAsia="Times New Roman" w:hAnsi="Times New Roman" w:cs="Times New Roman"/>
                      <w:sz w:val="24"/>
                      <w:szCs w:val="14"/>
                      <w:lang w:eastAsia="it-IT"/>
                    </w:rPr>
                    <w:t>del</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i/>
                      <w:iCs/>
                      <w:sz w:val="24"/>
                      <w:szCs w:val="14"/>
                      <w:lang w:eastAsia="it-IT"/>
                    </w:rPr>
                    <w:t xml:space="preserve">Sol </w:t>
                  </w:r>
                  <w:proofErr w:type="spellStart"/>
                  <w:r w:rsidRPr="00EC5195">
                    <w:rPr>
                      <w:rFonts w:ascii="Times New Roman" w:eastAsia="Times New Roman" w:hAnsi="Times New Roman" w:cs="Times New Roman"/>
                      <w:i/>
                      <w:iCs/>
                      <w:sz w:val="24"/>
                      <w:szCs w:val="14"/>
                      <w:lang w:eastAsia="it-IT"/>
                    </w:rPr>
                    <w:t>justitiae</w:t>
                  </w:r>
                  <w:proofErr w:type="spellEnd"/>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sz w:val="24"/>
                      <w:szCs w:val="14"/>
                      <w:lang w:eastAsia="it-IT"/>
                    </w:rPr>
                    <w:t>che attendono.</w:t>
                  </w:r>
                </w:p>
                <w:p w:rsidR="00EC5195" w:rsidRPr="00EC5195" w:rsidRDefault="00EC5195" w:rsidP="00EC5195">
                  <w:pPr>
                    <w:spacing w:line="184" w:lineRule="atLeast"/>
                    <w:rPr>
                      <w:rFonts w:ascii="Times New Roman" w:eastAsia="Times New Roman" w:hAnsi="Times New Roman" w:cs="Times New Roman"/>
                      <w:sz w:val="24"/>
                      <w:szCs w:val="14"/>
                      <w:lang w:eastAsia="it-IT"/>
                    </w:rPr>
                  </w:pPr>
                  <w:r w:rsidRPr="00EC5195">
                    <w:rPr>
                      <w:rFonts w:ascii="Times New Roman" w:eastAsia="Times New Roman" w:hAnsi="Times New Roman" w:cs="Times New Roman"/>
                      <w:sz w:val="24"/>
                      <w:szCs w:val="14"/>
                      <w:lang w:eastAsia="it-IT"/>
                    </w:rPr>
                    <w:t>La</w:t>
                  </w:r>
                  <w:r w:rsidRPr="00EC5195">
                    <w:rPr>
                      <w:rFonts w:ascii="Times New Roman" w:eastAsia="Times New Roman" w:hAnsi="Times New Roman" w:cs="Times New Roman"/>
                      <w:b/>
                      <w:bCs/>
                      <w:sz w:val="24"/>
                      <w:lang w:eastAsia="it-IT"/>
                    </w:rPr>
                    <w:t> </w:t>
                  </w:r>
                  <w:r w:rsidRPr="00EC5195">
                    <w:rPr>
                      <w:rFonts w:ascii="Times New Roman" w:eastAsia="Times New Roman" w:hAnsi="Times New Roman" w:cs="Times New Roman"/>
                      <w:b/>
                      <w:bCs/>
                      <w:sz w:val="24"/>
                      <w:szCs w:val="14"/>
                      <w:lang w:eastAsia="it-IT"/>
                    </w:rPr>
                    <w:t>cattedra del vescovo</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sz w:val="24"/>
                      <w:szCs w:val="14"/>
                      <w:lang w:eastAsia="it-IT"/>
                    </w:rPr>
                    <w:t>prende il posto della cattedra di Mosè e il</w:t>
                  </w:r>
                  <w:r w:rsidRPr="00EC5195">
                    <w:rPr>
                      <w:rFonts w:ascii="Times New Roman" w:eastAsia="Times New Roman" w:hAnsi="Times New Roman" w:cs="Times New Roman"/>
                      <w:b/>
                      <w:bCs/>
                      <w:sz w:val="24"/>
                      <w:lang w:eastAsia="it-IT"/>
                    </w:rPr>
                    <w:t> </w:t>
                  </w:r>
                  <w:r w:rsidRPr="00EC5195">
                    <w:rPr>
                      <w:rFonts w:ascii="Times New Roman" w:eastAsia="Times New Roman" w:hAnsi="Times New Roman" w:cs="Times New Roman"/>
                      <w:b/>
                      <w:bCs/>
                      <w:sz w:val="24"/>
                      <w:szCs w:val="14"/>
                      <w:lang w:eastAsia="it-IT"/>
                    </w:rPr>
                    <w:t>libro dei Vangeli</w:t>
                  </w:r>
                  <w:r w:rsidRPr="00EC5195">
                    <w:rPr>
                      <w:rFonts w:ascii="Times New Roman" w:eastAsia="Times New Roman" w:hAnsi="Times New Roman" w:cs="Times New Roman"/>
                      <w:b/>
                      <w:bCs/>
                      <w:sz w:val="24"/>
                      <w:lang w:eastAsia="it-IT"/>
                    </w:rPr>
                    <w:t> </w:t>
                  </w:r>
                  <w:r w:rsidRPr="00EC5195">
                    <w:rPr>
                      <w:rFonts w:ascii="Times New Roman" w:eastAsia="Times New Roman" w:hAnsi="Times New Roman" w:cs="Times New Roman"/>
                      <w:sz w:val="24"/>
                      <w:szCs w:val="14"/>
                      <w:lang w:eastAsia="it-IT"/>
                    </w:rPr>
                    <w:t>ha il posto che occupava la Torà. Quel che era l'arca, diviene il luogo dove all'inizio di ogni assemblea si introna solennemente</w:t>
                  </w:r>
                  <w:r w:rsidRPr="00EC5195">
                    <w:rPr>
                      <w:rFonts w:ascii="Times New Roman" w:eastAsia="Times New Roman" w:hAnsi="Times New Roman" w:cs="Times New Roman"/>
                      <w:sz w:val="24"/>
                      <w:lang w:eastAsia="it-IT"/>
                    </w:rPr>
                    <w:t> </w:t>
                  </w:r>
                  <w:hyperlink r:id="rId5" w:history="1">
                    <w:r w:rsidRPr="00EC5195">
                      <w:rPr>
                        <w:rFonts w:ascii="Times New Roman" w:eastAsia="Times New Roman" w:hAnsi="Times New Roman" w:cs="Times New Roman"/>
                        <w:color w:val="A7671D"/>
                        <w:sz w:val="24"/>
                        <w:lang w:eastAsia="it-IT"/>
                      </w:rPr>
                      <w:t>il libro dei vangeli</w:t>
                    </w:r>
                  </w:hyperlink>
                  <w:r w:rsidRPr="00EC5195">
                    <w:rPr>
                      <w:rFonts w:ascii="Times New Roman" w:eastAsia="Times New Roman" w:hAnsi="Times New Roman" w:cs="Times New Roman"/>
                      <w:sz w:val="24"/>
                      <w:szCs w:val="14"/>
                      <w:lang w:eastAsia="it-IT"/>
                    </w:rPr>
                    <w:t>.</w:t>
                  </w:r>
                </w:p>
                <w:p w:rsidR="00EC5195" w:rsidRPr="00EC5195" w:rsidRDefault="00EC5195" w:rsidP="00EC5195">
                  <w:pPr>
                    <w:spacing w:line="184" w:lineRule="atLeast"/>
                    <w:rPr>
                      <w:rFonts w:ascii="Times New Roman" w:eastAsia="Times New Roman" w:hAnsi="Times New Roman" w:cs="Times New Roman"/>
                      <w:sz w:val="24"/>
                      <w:szCs w:val="14"/>
                      <w:lang w:eastAsia="it-IT"/>
                    </w:rPr>
                  </w:pPr>
                  <w:r w:rsidRPr="00EC5195">
                    <w:rPr>
                      <w:rFonts w:ascii="Times New Roman" w:eastAsia="Times New Roman" w:hAnsi="Times New Roman" w:cs="Times New Roman"/>
                      <w:sz w:val="24"/>
                      <w:szCs w:val="14"/>
                      <w:lang w:eastAsia="it-IT"/>
                    </w:rPr>
                    <w:t> </w:t>
                  </w:r>
                </w:p>
                <w:p w:rsidR="00EC5195" w:rsidRPr="00EC5195" w:rsidRDefault="00EC5195" w:rsidP="00EC5195">
                  <w:pPr>
                    <w:spacing w:line="184" w:lineRule="atLeast"/>
                    <w:rPr>
                      <w:rFonts w:ascii="Times New Roman" w:eastAsia="Times New Roman" w:hAnsi="Times New Roman" w:cs="Times New Roman"/>
                      <w:sz w:val="24"/>
                      <w:szCs w:val="14"/>
                      <w:lang w:eastAsia="it-IT"/>
                    </w:rPr>
                  </w:pPr>
                  <w:r w:rsidRPr="00EC5195">
                    <w:rPr>
                      <w:rFonts w:ascii="Times New Roman" w:eastAsia="Times New Roman" w:hAnsi="Times New Roman" w:cs="Times New Roman"/>
                      <w:sz w:val="24"/>
                      <w:szCs w:val="14"/>
                      <w:lang w:eastAsia="it-IT"/>
                    </w:rPr>
                    <w:t xml:space="preserve">Questo modello presenta variazioni: in alcune chiese il trono dell'evangelo prende il posto della cattedra all'estremità occidentale del </w:t>
                  </w:r>
                  <w:proofErr w:type="spellStart"/>
                  <w:r w:rsidRPr="00EC5195">
                    <w:rPr>
                      <w:rFonts w:ascii="Times New Roman" w:eastAsia="Times New Roman" w:hAnsi="Times New Roman" w:cs="Times New Roman"/>
                      <w:sz w:val="24"/>
                      <w:szCs w:val="14"/>
                      <w:lang w:eastAsia="it-IT"/>
                    </w:rPr>
                    <w:t>bema</w:t>
                  </w:r>
                  <w:proofErr w:type="spellEnd"/>
                  <w:r w:rsidRPr="00EC5195">
                    <w:rPr>
                      <w:rFonts w:ascii="Times New Roman" w:eastAsia="Times New Roman" w:hAnsi="Times New Roman" w:cs="Times New Roman"/>
                      <w:sz w:val="24"/>
                      <w:szCs w:val="14"/>
                      <w:lang w:eastAsia="it-IT"/>
                    </w:rPr>
                    <w:t>.</w:t>
                  </w:r>
                </w:p>
                <w:p w:rsidR="00EC5195" w:rsidRPr="00EC5195" w:rsidRDefault="00EC5195" w:rsidP="00EC5195">
                  <w:pPr>
                    <w:spacing w:line="184" w:lineRule="atLeast"/>
                    <w:rPr>
                      <w:rFonts w:ascii="Times New Roman" w:eastAsia="Times New Roman" w:hAnsi="Times New Roman" w:cs="Times New Roman"/>
                      <w:sz w:val="24"/>
                      <w:szCs w:val="14"/>
                      <w:lang w:eastAsia="it-IT"/>
                    </w:rPr>
                  </w:pPr>
                  <w:r w:rsidRPr="00EC5195">
                    <w:rPr>
                      <w:rFonts w:ascii="Times New Roman" w:eastAsia="Times New Roman" w:hAnsi="Times New Roman" w:cs="Times New Roman"/>
                      <w:sz w:val="24"/>
                      <w:szCs w:val="14"/>
                      <w:lang w:eastAsia="it-IT"/>
                    </w:rPr>
                    <w:t xml:space="preserve">La chiesa siriana tipica resta tuttora quella col vescovo seduto all'estremità occidentale del </w:t>
                  </w:r>
                  <w:proofErr w:type="spellStart"/>
                  <w:r w:rsidRPr="00EC5195">
                    <w:rPr>
                      <w:rFonts w:ascii="Times New Roman" w:eastAsia="Times New Roman" w:hAnsi="Times New Roman" w:cs="Times New Roman"/>
                      <w:sz w:val="24"/>
                      <w:szCs w:val="14"/>
                      <w:lang w:eastAsia="it-IT"/>
                    </w:rPr>
                    <w:t>bema</w:t>
                  </w:r>
                  <w:proofErr w:type="spellEnd"/>
                  <w:r w:rsidRPr="00EC5195">
                    <w:rPr>
                      <w:rFonts w:ascii="Times New Roman" w:eastAsia="Times New Roman" w:hAnsi="Times New Roman" w:cs="Times New Roman"/>
                      <w:sz w:val="24"/>
                      <w:szCs w:val="14"/>
                      <w:lang w:eastAsia="it-IT"/>
                    </w:rPr>
                    <w:t xml:space="preserve"> in mezzo al clero e il vangelo è sul trono all'altra estremità. Vi sono due leggii: sul</w:t>
                  </w:r>
                  <w:r w:rsidRPr="00EC5195">
                    <w:rPr>
                      <w:rFonts w:ascii="Times New Roman" w:eastAsia="Times New Roman" w:hAnsi="Times New Roman" w:cs="Times New Roman"/>
                      <w:b/>
                      <w:bCs/>
                      <w:sz w:val="24"/>
                      <w:lang w:eastAsia="it-IT"/>
                    </w:rPr>
                    <w:t> </w:t>
                  </w:r>
                  <w:r w:rsidRPr="00EC5195">
                    <w:rPr>
                      <w:rFonts w:ascii="Times New Roman" w:eastAsia="Times New Roman" w:hAnsi="Times New Roman" w:cs="Times New Roman"/>
                      <w:b/>
                      <w:bCs/>
                      <w:sz w:val="24"/>
                      <w:szCs w:val="14"/>
                      <w:lang w:eastAsia="it-IT"/>
                    </w:rPr>
                    <w:t>lato sud</w:t>
                  </w:r>
                  <w:r w:rsidRPr="00EC5195">
                    <w:rPr>
                      <w:rFonts w:ascii="Times New Roman" w:eastAsia="Times New Roman" w:hAnsi="Times New Roman" w:cs="Times New Roman"/>
                      <w:b/>
                      <w:bCs/>
                      <w:sz w:val="24"/>
                      <w:lang w:eastAsia="it-IT"/>
                    </w:rPr>
                    <w:t> </w:t>
                  </w:r>
                  <w:r w:rsidRPr="00EC5195">
                    <w:rPr>
                      <w:rFonts w:ascii="Times New Roman" w:eastAsia="Times New Roman" w:hAnsi="Times New Roman" w:cs="Times New Roman"/>
                      <w:sz w:val="24"/>
                      <w:szCs w:val="14"/>
                      <w:lang w:eastAsia="it-IT"/>
                    </w:rPr>
                    <w:t>per il vangelo, sul</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b/>
                      <w:bCs/>
                      <w:sz w:val="24"/>
                      <w:szCs w:val="14"/>
                      <w:lang w:eastAsia="it-IT"/>
                    </w:rPr>
                    <w:t>lato nord</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sz w:val="24"/>
                      <w:szCs w:val="14"/>
                      <w:lang w:eastAsia="it-IT"/>
                    </w:rPr>
                    <w:t>per le altre letture (pag. 35). «</w:t>
                  </w:r>
                  <w:r w:rsidRPr="00EC5195">
                    <w:rPr>
                      <w:rFonts w:ascii="Times New Roman" w:eastAsia="Times New Roman" w:hAnsi="Times New Roman" w:cs="Times New Roman"/>
                      <w:i/>
                      <w:iCs/>
                      <w:sz w:val="24"/>
                      <w:szCs w:val="14"/>
                      <w:lang w:eastAsia="it-IT"/>
                    </w:rPr>
                    <w:t>Dopo il servizio delle letture.... tutto il clero si avvia verso oriente portando con sé le offerte dei fedeli, mente i presenti si raccolgono attorno all'altare.... Il dinamismo della celebrazione si esprime con il movimento generale verso oriente</w:t>
                  </w:r>
                  <w:r w:rsidRPr="00EC5195">
                    <w:rPr>
                      <w:rFonts w:ascii="Times New Roman" w:eastAsia="Times New Roman" w:hAnsi="Times New Roman" w:cs="Times New Roman"/>
                      <w:sz w:val="24"/>
                      <w:szCs w:val="14"/>
                      <w:lang w:eastAsia="it-IT"/>
                    </w:rPr>
                    <w:t>».</w:t>
                  </w:r>
                </w:p>
                <w:p w:rsidR="00EC5195" w:rsidRPr="00EC5195" w:rsidRDefault="00EC5195" w:rsidP="00EC5195">
                  <w:pPr>
                    <w:spacing w:line="184" w:lineRule="atLeast"/>
                    <w:rPr>
                      <w:rFonts w:ascii="Times New Roman" w:eastAsia="Times New Roman" w:hAnsi="Times New Roman" w:cs="Times New Roman"/>
                      <w:sz w:val="24"/>
                      <w:szCs w:val="14"/>
                      <w:lang w:eastAsia="it-IT"/>
                    </w:rPr>
                  </w:pPr>
                  <w:r w:rsidRPr="00EC5195">
                    <w:rPr>
                      <w:rFonts w:ascii="Times New Roman" w:eastAsia="Times New Roman" w:hAnsi="Times New Roman" w:cs="Times New Roman"/>
                      <w:sz w:val="24"/>
                      <w:szCs w:val="14"/>
                      <w:lang w:eastAsia="it-IT"/>
                    </w:rPr>
                    <w:t>In queste chiese vi sono</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b/>
                      <w:bCs/>
                      <w:sz w:val="24"/>
                      <w:szCs w:val="14"/>
                      <w:lang w:eastAsia="it-IT"/>
                    </w:rPr>
                    <w:t>sedili solo per il clero</w:t>
                  </w:r>
                  <w:r w:rsidRPr="00EC5195">
                    <w:rPr>
                      <w:rFonts w:ascii="Times New Roman" w:eastAsia="Times New Roman" w:hAnsi="Times New Roman" w:cs="Times New Roman"/>
                      <w:sz w:val="24"/>
                      <w:szCs w:val="14"/>
                      <w:lang w:eastAsia="it-IT"/>
                    </w:rPr>
                    <w:t>, la celebrazione implica</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b/>
                      <w:bCs/>
                      <w:sz w:val="24"/>
                      <w:szCs w:val="14"/>
                      <w:lang w:eastAsia="it-IT"/>
                    </w:rPr>
                    <w:t xml:space="preserve">spostamenti </w:t>
                  </w:r>
                  <w:r w:rsidRPr="00EC5195">
                    <w:rPr>
                      <w:rFonts w:ascii="Times New Roman" w:eastAsia="Times New Roman" w:hAnsi="Times New Roman" w:cs="Times New Roman"/>
                      <w:b/>
                      <w:bCs/>
                      <w:sz w:val="24"/>
                      <w:szCs w:val="14"/>
                      <w:lang w:eastAsia="it-IT"/>
                    </w:rPr>
                    <w:lastRenderedPageBreak/>
                    <w:t>dell'assemblea</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sz w:val="24"/>
                      <w:szCs w:val="14"/>
                      <w:lang w:eastAsia="it-IT"/>
                    </w:rPr>
                    <w:t>e il clero sta in mezzo ai fedeli: ha un ruolo di guida, ma l'azione è espressa dalla collettività. Il culto non è delegato al clero e</w:t>
                  </w:r>
                  <w:r w:rsidRPr="00EC5195">
                    <w:rPr>
                      <w:rFonts w:ascii="Times New Roman" w:eastAsia="Times New Roman" w:hAnsi="Times New Roman" w:cs="Times New Roman"/>
                      <w:b/>
                      <w:bCs/>
                      <w:sz w:val="24"/>
                      <w:lang w:eastAsia="it-IT"/>
                    </w:rPr>
                    <w:t> </w:t>
                  </w:r>
                  <w:r w:rsidRPr="00EC5195">
                    <w:rPr>
                      <w:rFonts w:ascii="Times New Roman" w:eastAsia="Times New Roman" w:hAnsi="Times New Roman" w:cs="Times New Roman"/>
                      <w:b/>
                      <w:bCs/>
                      <w:sz w:val="24"/>
                      <w:szCs w:val="14"/>
                      <w:lang w:eastAsia="it-IT"/>
                    </w:rPr>
                    <w:t>tutti assieme</w:t>
                  </w:r>
                  <w:r w:rsidRPr="00EC5195">
                    <w:rPr>
                      <w:rFonts w:ascii="Times New Roman" w:eastAsia="Times New Roman" w:hAnsi="Times New Roman" w:cs="Times New Roman"/>
                      <w:sz w:val="24"/>
                      <w:szCs w:val="14"/>
                      <w:lang w:eastAsia="it-IT"/>
                    </w:rPr>
                    <w:t>, clero e fedeli, si rivolgono a un centro trascendente.</w:t>
                  </w:r>
                </w:p>
                <w:p w:rsidR="00EC5195" w:rsidRPr="00EC5195" w:rsidRDefault="00EC5195" w:rsidP="00EC5195">
                  <w:pPr>
                    <w:spacing w:line="184" w:lineRule="atLeast"/>
                    <w:rPr>
                      <w:rFonts w:ascii="Times New Roman" w:eastAsia="Times New Roman" w:hAnsi="Times New Roman" w:cs="Times New Roman"/>
                      <w:sz w:val="24"/>
                      <w:szCs w:val="14"/>
                      <w:lang w:eastAsia="it-IT"/>
                    </w:rPr>
                  </w:pPr>
                  <w:r w:rsidRPr="00EC5195">
                    <w:rPr>
                      <w:rFonts w:ascii="Times New Roman" w:eastAsia="Times New Roman" w:hAnsi="Times New Roman" w:cs="Times New Roman"/>
                      <w:sz w:val="24"/>
                      <w:szCs w:val="14"/>
                      <w:lang w:eastAsia="it-IT"/>
                    </w:rPr>
                    <w:t xml:space="preserve">Nella chiesa siriana, cattedra, </w:t>
                  </w:r>
                  <w:proofErr w:type="spellStart"/>
                  <w:r w:rsidRPr="00EC5195">
                    <w:rPr>
                      <w:rFonts w:ascii="Times New Roman" w:eastAsia="Times New Roman" w:hAnsi="Times New Roman" w:cs="Times New Roman"/>
                      <w:sz w:val="24"/>
                      <w:szCs w:val="14"/>
                      <w:lang w:eastAsia="it-IT"/>
                    </w:rPr>
                    <w:t>bema</w:t>
                  </w:r>
                  <w:proofErr w:type="spellEnd"/>
                  <w:r w:rsidRPr="00EC5195">
                    <w:rPr>
                      <w:rFonts w:ascii="Times New Roman" w:eastAsia="Times New Roman" w:hAnsi="Times New Roman" w:cs="Times New Roman"/>
                      <w:sz w:val="24"/>
                      <w:szCs w:val="14"/>
                      <w:lang w:eastAsia="it-IT"/>
                    </w:rPr>
                    <w:t xml:space="preserve"> e arca sono state raggruppate al centro, con lo scopo evidente di permettere la partecipazione delle donne al pari degli uomini, seppure da questi separate.</w:t>
                  </w:r>
                </w:p>
                <w:p w:rsidR="00EC5195" w:rsidRPr="00EC5195" w:rsidRDefault="00EC5195" w:rsidP="00EC5195">
                  <w:pPr>
                    <w:spacing w:line="184" w:lineRule="atLeast"/>
                    <w:rPr>
                      <w:rFonts w:ascii="Times New Roman" w:eastAsia="Times New Roman" w:hAnsi="Times New Roman" w:cs="Times New Roman"/>
                      <w:sz w:val="24"/>
                      <w:szCs w:val="14"/>
                      <w:lang w:eastAsia="it-IT"/>
                    </w:rPr>
                  </w:pPr>
                  <w:r w:rsidRPr="00EC5195">
                    <w:rPr>
                      <w:rFonts w:ascii="Times New Roman" w:eastAsia="Times New Roman" w:hAnsi="Times New Roman" w:cs="Times New Roman"/>
                      <w:sz w:val="24"/>
                      <w:szCs w:val="14"/>
                      <w:lang w:eastAsia="it-IT"/>
                    </w:rPr>
                    <w:t>Nella</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b/>
                      <w:bCs/>
                      <w:sz w:val="24"/>
                      <w:szCs w:val="14"/>
                      <w:lang w:eastAsia="it-IT"/>
                    </w:rPr>
                    <w:t>basilica romana</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sz w:val="24"/>
                      <w:szCs w:val="14"/>
                      <w:lang w:eastAsia="it-IT"/>
                    </w:rPr>
                    <w:t>la differenza più evidente è che il seggio del vescovo è posto al centro dell'abside ed è come un trono: evidente conseguenza del fatto che in epoca costantiniana i vescovi sono assimilati agli alti funzionari dello stato.</w:t>
                  </w:r>
                </w:p>
                <w:p w:rsidR="00EC5195" w:rsidRPr="00EC5195" w:rsidRDefault="00EC5195" w:rsidP="00EC5195">
                  <w:pPr>
                    <w:spacing w:line="184" w:lineRule="atLeast"/>
                    <w:rPr>
                      <w:rFonts w:ascii="Times New Roman" w:eastAsia="Times New Roman" w:hAnsi="Times New Roman" w:cs="Times New Roman"/>
                      <w:sz w:val="24"/>
                      <w:szCs w:val="14"/>
                      <w:lang w:eastAsia="it-IT"/>
                    </w:rPr>
                  </w:pPr>
                  <w:r w:rsidRPr="00EC5195">
                    <w:rPr>
                      <w:rFonts w:ascii="Times New Roman" w:eastAsia="Times New Roman" w:hAnsi="Times New Roman" w:cs="Times New Roman"/>
                      <w:sz w:val="24"/>
                      <w:szCs w:val="14"/>
                      <w:lang w:eastAsia="it-IT"/>
                    </w:rPr>
                    <w:t>Comincia allora il cosiddetto “trionfalismo” e con questo nasce una separazione tra le autorità della Chiesa e il loro popolo. E, poiché il vescovo prende il posto in origine occupato dall'altare, questo prende il posto che in precedenza aveva il vescovo: più o meno al centro della navata. Così, quando il vescovo per l'eucaristia scende dal suo trono e si reca all'altare, torna a trovarsi</w:t>
                  </w:r>
                  <w:r w:rsidRPr="00EC5195">
                    <w:rPr>
                      <w:rFonts w:ascii="Times New Roman" w:eastAsia="Times New Roman" w:hAnsi="Times New Roman" w:cs="Times New Roman"/>
                      <w:sz w:val="24"/>
                      <w:lang w:eastAsia="it-IT"/>
                    </w:rPr>
                    <w:t> </w:t>
                  </w:r>
                  <w:hyperlink r:id="rId6" w:history="1">
                    <w:r w:rsidRPr="00EC5195">
                      <w:rPr>
                        <w:rFonts w:ascii="Times New Roman" w:eastAsia="Times New Roman" w:hAnsi="Times New Roman" w:cs="Times New Roman"/>
                        <w:color w:val="A7671D"/>
                        <w:sz w:val="24"/>
                        <w:lang w:eastAsia="it-IT"/>
                      </w:rPr>
                      <w:t>in mezzo al popolo</w:t>
                    </w:r>
                  </w:hyperlink>
                  <w:r w:rsidRPr="00EC5195">
                    <w:rPr>
                      <w:rFonts w:ascii="Times New Roman" w:eastAsia="Times New Roman" w:hAnsi="Times New Roman" w:cs="Times New Roman"/>
                      <w:sz w:val="24"/>
                      <w:szCs w:val="14"/>
                      <w:lang w:eastAsia="it-IT"/>
                    </w:rPr>
                    <w:t>.</w:t>
                  </w:r>
                </w:p>
                <w:p w:rsidR="00EC5195" w:rsidRPr="00EC5195" w:rsidRDefault="00EC5195" w:rsidP="00EC5195">
                  <w:pPr>
                    <w:spacing w:line="184" w:lineRule="atLeast"/>
                    <w:rPr>
                      <w:rFonts w:ascii="Times New Roman" w:eastAsia="Times New Roman" w:hAnsi="Times New Roman" w:cs="Times New Roman"/>
                      <w:sz w:val="24"/>
                      <w:szCs w:val="14"/>
                      <w:lang w:eastAsia="it-IT"/>
                    </w:rPr>
                  </w:pPr>
                  <w:r w:rsidRPr="00EC5195">
                    <w:rPr>
                      <w:rFonts w:ascii="Times New Roman" w:eastAsia="Times New Roman" w:hAnsi="Times New Roman" w:cs="Times New Roman"/>
                      <w:sz w:val="24"/>
                      <w:szCs w:val="14"/>
                      <w:lang w:eastAsia="it-IT"/>
                    </w:rPr>
                    <w:t> </w:t>
                  </w:r>
                </w:p>
                <w:p w:rsidR="00EC5195" w:rsidRPr="00EC5195" w:rsidRDefault="00EC5195" w:rsidP="00EC5195">
                  <w:pPr>
                    <w:spacing w:line="184" w:lineRule="atLeast"/>
                    <w:rPr>
                      <w:rFonts w:ascii="Times New Roman" w:eastAsia="Times New Roman" w:hAnsi="Times New Roman" w:cs="Times New Roman"/>
                      <w:sz w:val="24"/>
                      <w:szCs w:val="14"/>
                      <w:lang w:eastAsia="it-IT"/>
                    </w:rPr>
                  </w:pPr>
                  <w:r w:rsidRPr="00EC5195">
                    <w:rPr>
                      <w:rFonts w:ascii="Times New Roman" w:eastAsia="Times New Roman" w:hAnsi="Times New Roman" w:cs="Times New Roman"/>
                      <w:sz w:val="24"/>
                      <w:szCs w:val="14"/>
                      <w:lang w:eastAsia="it-IT"/>
                    </w:rPr>
                    <w:t>Un altro significativo cambiamento è il comparire della</w:t>
                  </w:r>
                  <w:r w:rsidRPr="00EC5195">
                    <w:rPr>
                      <w:rFonts w:ascii="Times New Roman" w:eastAsia="Times New Roman" w:hAnsi="Times New Roman" w:cs="Times New Roman"/>
                      <w:sz w:val="24"/>
                      <w:lang w:eastAsia="it-IT"/>
                    </w:rPr>
                    <w:t> </w:t>
                  </w:r>
                  <w:proofErr w:type="spellStart"/>
                  <w:r w:rsidRPr="00EC5195">
                    <w:rPr>
                      <w:rFonts w:ascii="Times New Roman" w:eastAsia="Times New Roman" w:hAnsi="Times New Roman" w:cs="Times New Roman"/>
                      <w:i/>
                      <w:iCs/>
                      <w:sz w:val="24"/>
                      <w:szCs w:val="14"/>
                      <w:lang w:eastAsia="it-IT"/>
                    </w:rPr>
                    <w:t>schola</w:t>
                  </w:r>
                  <w:proofErr w:type="spellEnd"/>
                  <w:r w:rsidRPr="00EC5195">
                    <w:rPr>
                      <w:rFonts w:ascii="Times New Roman" w:eastAsia="Times New Roman" w:hAnsi="Times New Roman" w:cs="Times New Roman"/>
                      <w:sz w:val="24"/>
                      <w:szCs w:val="14"/>
                      <w:lang w:eastAsia="it-IT"/>
                    </w:rPr>
                    <w:t xml:space="preserve">, come evoluzione del </w:t>
                  </w:r>
                  <w:proofErr w:type="spellStart"/>
                  <w:r w:rsidRPr="00EC5195">
                    <w:rPr>
                      <w:rFonts w:ascii="Times New Roman" w:eastAsia="Times New Roman" w:hAnsi="Times New Roman" w:cs="Times New Roman"/>
                      <w:sz w:val="24"/>
                      <w:szCs w:val="14"/>
                      <w:lang w:eastAsia="it-IT"/>
                    </w:rPr>
                    <w:t>bema</w:t>
                  </w:r>
                  <w:proofErr w:type="spellEnd"/>
                  <w:r w:rsidRPr="00EC5195">
                    <w:rPr>
                      <w:rFonts w:ascii="Times New Roman" w:eastAsia="Times New Roman" w:hAnsi="Times New Roman" w:cs="Times New Roman"/>
                      <w:sz w:val="24"/>
                      <w:szCs w:val="14"/>
                      <w:lang w:eastAsia="it-IT"/>
                    </w:rPr>
                    <w:t xml:space="preserve"> che diviene un</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b/>
                      <w:bCs/>
                      <w:sz w:val="24"/>
                      <w:szCs w:val="14"/>
                      <w:lang w:eastAsia="it-IT"/>
                    </w:rPr>
                    <w:t>recinto aperto</w:t>
                  </w:r>
                  <w:r w:rsidRPr="00EC5195">
                    <w:rPr>
                      <w:rFonts w:ascii="Times New Roman" w:eastAsia="Times New Roman" w:hAnsi="Times New Roman" w:cs="Times New Roman"/>
                      <w:b/>
                      <w:bCs/>
                      <w:sz w:val="24"/>
                      <w:lang w:eastAsia="it-IT"/>
                    </w:rPr>
                    <w:t> </w:t>
                  </w:r>
                  <w:r w:rsidRPr="00EC5195">
                    <w:rPr>
                      <w:rFonts w:ascii="Times New Roman" w:eastAsia="Times New Roman" w:hAnsi="Times New Roman" w:cs="Times New Roman"/>
                      <w:sz w:val="24"/>
                      <w:szCs w:val="14"/>
                      <w:lang w:eastAsia="it-IT"/>
                    </w:rPr>
                    <w:t xml:space="preserve">in cui stanno i ministri di grado inferiore, lettori e cantori. Anche l'altare finisce per essere trasportato entro tale recinto e questo aumenta la separazione tra fedeli e clero. Una separazione che si accentua tanto di più, quando le conversioni in massa dell'epoca costantiniana portano in chiesa molti fedeli non compiutamente iniziati e non completamente partecipi. Si assiste per reazione a una </w:t>
                  </w:r>
                  <w:proofErr w:type="spellStart"/>
                  <w:r w:rsidRPr="00EC5195">
                    <w:rPr>
                      <w:rFonts w:ascii="Times New Roman" w:eastAsia="Times New Roman" w:hAnsi="Times New Roman" w:cs="Times New Roman"/>
                      <w:sz w:val="24"/>
                      <w:szCs w:val="14"/>
                      <w:lang w:eastAsia="it-IT"/>
                    </w:rPr>
                    <w:t>clericalizzazione</w:t>
                  </w:r>
                  <w:proofErr w:type="spellEnd"/>
                  <w:r w:rsidRPr="00EC5195">
                    <w:rPr>
                      <w:rFonts w:ascii="Times New Roman" w:eastAsia="Times New Roman" w:hAnsi="Times New Roman" w:cs="Times New Roman"/>
                      <w:sz w:val="24"/>
                      <w:szCs w:val="14"/>
                      <w:lang w:eastAsia="it-IT"/>
                    </w:rPr>
                    <w:t xml:space="preserve"> del rito perché il clero, allo scopo di proteggere la sacralità della liturgia, si ritira entro il proprio ambiente separato. Così in</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b/>
                      <w:bCs/>
                      <w:sz w:val="24"/>
                      <w:szCs w:val="14"/>
                      <w:lang w:eastAsia="it-IT"/>
                    </w:rPr>
                    <w:t>San Pietro</w:t>
                  </w:r>
                  <w:r w:rsidRPr="00EC5195">
                    <w:rPr>
                      <w:rFonts w:ascii="Times New Roman" w:eastAsia="Times New Roman" w:hAnsi="Times New Roman" w:cs="Times New Roman"/>
                      <w:sz w:val="24"/>
                      <w:szCs w:val="14"/>
                      <w:lang w:eastAsia="it-IT"/>
                    </w:rPr>
                    <w:t>, l'altare è portato dietro una transenna (“</w:t>
                  </w:r>
                  <w:proofErr w:type="spellStart"/>
                  <w:r w:rsidRPr="00EC5195">
                    <w:rPr>
                      <w:rFonts w:ascii="Times New Roman" w:eastAsia="Times New Roman" w:hAnsi="Times New Roman" w:cs="Times New Roman"/>
                      <w:i/>
                      <w:iCs/>
                      <w:sz w:val="24"/>
                      <w:szCs w:val="14"/>
                      <w:lang w:eastAsia="it-IT"/>
                    </w:rPr>
                    <w:t>pergula</w:t>
                  </w:r>
                  <w:proofErr w:type="spellEnd"/>
                  <w:r w:rsidRPr="00EC5195">
                    <w:rPr>
                      <w:rFonts w:ascii="Times New Roman" w:eastAsia="Times New Roman" w:hAnsi="Times New Roman" w:cs="Times New Roman"/>
                      <w:sz w:val="24"/>
                      <w:szCs w:val="14"/>
                      <w:lang w:eastAsia="it-IT"/>
                    </w:rPr>
                    <w:t>”): e a questa collocazione «</w:t>
                  </w:r>
                  <w:r w:rsidRPr="00EC5195">
                    <w:rPr>
                      <w:rFonts w:ascii="Times New Roman" w:eastAsia="Times New Roman" w:hAnsi="Times New Roman" w:cs="Times New Roman"/>
                      <w:i/>
                      <w:iCs/>
                      <w:sz w:val="24"/>
                      <w:szCs w:val="14"/>
                      <w:lang w:eastAsia="it-IT"/>
                    </w:rPr>
                    <w:t>risale l'origine di ciò che noi chiamiamo oggi</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sz w:val="24"/>
                      <w:szCs w:val="14"/>
                      <w:lang w:eastAsia="it-IT"/>
                    </w:rPr>
                    <w:t>“</w:t>
                  </w:r>
                  <w:r w:rsidRPr="00EC5195">
                    <w:rPr>
                      <w:rFonts w:ascii="Times New Roman" w:eastAsia="Times New Roman" w:hAnsi="Times New Roman" w:cs="Times New Roman"/>
                      <w:b/>
                      <w:bCs/>
                      <w:sz w:val="24"/>
                      <w:szCs w:val="14"/>
                      <w:lang w:eastAsia="it-IT"/>
                    </w:rPr>
                    <w:t>l'altare rivolto verso il popolo</w:t>
                  </w:r>
                  <w:r w:rsidRPr="00EC5195">
                    <w:rPr>
                      <w:rFonts w:ascii="Times New Roman" w:eastAsia="Times New Roman" w:hAnsi="Times New Roman" w:cs="Times New Roman"/>
                      <w:sz w:val="24"/>
                      <w:szCs w:val="14"/>
                      <w:lang w:eastAsia="it-IT"/>
                    </w:rPr>
                    <w:t>”».</w:t>
                  </w:r>
                </w:p>
                <w:p w:rsidR="00EC5195" w:rsidRPr="00EC5195" w:rsidRDefault="00EC5195" w:rsidP="00EC5195">
                  <w:pPr>
                    <w:spacing w:line="184" w:lineRule="atLeast"/>
                    <w:rPr>
                      <w:rFonts w:ascii="Times New Roman" w:eastAsia="Times New Roman" w:hAnsi="Times New Roman" w:cs="Times New Roman"/>
                      <w:sz w:val="24"/>
                      <w:szCs w:val="14"/>
                      <w:lang w:eastAsia="it-IT"/>
                    </w:rPr>
                  </w:pPr>
                  <w:r w:rsidRPr="00EC5195">
                    <w:rPr>
                      <w:rFonts w:ascii="Times New Roman" w:eastAsia="Times New Roman" w:hAnsi="Times New Roman" w:cs="Times New Roman"/>
                      <w:sz w:val="24"/>
                      <w:szCs w:val="14"/>
                      <w:lang w:eastAsia="it-IT"/>
                    </w:rPr>
                    <w:t xml:space="preserve">Ergo: questa disposizione non è antica, ma risale al </w:t>
                  </w:r>
                  <w:proofErr w:type="spellStart"/>
                  <w:r w:rsidRPr="00EC5195">
                    <w:rPr>
                      <w:rFonts w:ascii="Times New Roman" w:eastAsia="Times New Roman" w:hAnsi="Times New Roman" w:cs="Times New Roman"/>
                      <w:sz w:val="24"/>
                      <w:szCs w:val="14"/>
                      <w:lang w:eastAsia="it-IT"/>
                    </w:rPr>
                    <w:t>VI</w:t>
                  </w:r>
                  <w:proofErr w:type="spellEnd"/>
                  <w:r w:rsidRPr="00EC5195">
                    <w:rPr>
                      <w:rFonts w:ascii="Times New Roman" w:eastAsia="Times New Roman" w:hAnsi="Times New Roman" w:cs="Times New Roman"/>
                      <w:sz w:val="24"/>
                      <w:szCs w:val="14"/>
                      <w:lang w:eastAsia="it-IT"/>
                    </w:rPr>
                    <w:t xml:space="preserve"> secolo ed è frutto di un'evoluzione complessa. Nell'antichità, al contrario, la partecipazione comunitaria al banchetto era evidenziata dallo stare tutti assieme, presbiteri e popolo, </w:t>
                  </w:r>
                  <w:proofErr w:type="spellStart"/>
                  <w:r w:rsidRPr="00EC5195">
                    <w:rPr>
                      <w:rFonts w:ascii="Times New Roman" w:eastAsia="Times New Roman" w:hAnsi="Times New Roman" w:cs="Times New Roman"/>
                      <w:sz w:val="24"/>
                      <w:szCs w:val="14"/>
                      <w:lang w:eastAsia="it-IT"/>
                    </w:rPr>
                    <w:t>su</w:t>
                  </w:r>
                  <w:r w:rsidRPr="00EC5195">
                    <w:rPr>
                      <w:rFonts w:ascii="Times New Roman" w:eastAsia="Times New Roman" w:hAnsi="Times New Roman" w:cs="Times New Roman"/>
                      <w:b/>
                      <w:bCs/>
                      <w:sz w:val="24"/>
                      <w:szCs w:val="14"/>
                      <w:lang w:eastAsia="it-IT"/>
                    </w:rPr>
                    <w:t>un</w:t>
                  </w:r>
                  <w:proofErr w:type="spellEnd"/>
                  <w:r w:rsidRPr="00EC5195">
                    <w:rPr>
                      <w:rFonts w:ascii="Times New Roman" w:eastAsia="Times New Roman" w:hAnsi="Times New Roman" w:cs="Times New Roman"/>
                      <w:b/>
                      <w:bCs/>
                      <w:sz w:val="24"/>
                      <w:szCs w:val="14"/>
                      <w:lang w:eastAsia="it-IT"/>
                    </w:rPr>
                    <w:t xml:space="preserve"> solo lato della tavola</w:t>
                  </w:r>
                  <w:r w:rsidRPr="00EC5195">
                    <w:rPr>
                      <w:rFonts w:ascii="Times New Roman" w:eastAsia="Times New Roman" w:hAnsi="Times New Roman" w:cs="Times New Roman"/>
                      <w:sz w:val="24"/>
                      <w:szCs w:val="14"/>
                      <w:lang w:eastAsia="it-IT"/>
                    </w:rPr>
                    <w:t>.</w:t>
                  </w:r>
                </w:p>
                <w:p w:rsidR="00EC5195" w:rsidRPr="00EC5195" w:rsidRDefault="00EC5195" w:rsidP="00EC5195">
                  <w:pPr>
                    <w:spacing w:line="184" w:lineRule="atLeast"/>
                    <w:rPr>
                      <w:rFonts w:ascii="Times New Roman" w:eastAsia="Times New Roman" w:hAnsi="Times New Roman" w:cs="Times New Roman"/>
                      <w:sz w:val="24"/>
                      <w:szCs w:val="14"/>
                      <w:lang w:eastAsia="it-IT"/>
                    </w:rPr>
                  </w:pPr>
                  <w:r w:rsidRPr="00EC5195">
                    <w:rPr>
                      <w:rFonts w:ascii="Times New Roman" w:eastAsia="Times New Roman" w:hAnsi="Times New Roman" w:cs="Times New Roman"/>
                      <w:sz w:val="24"/>
                      <w:szCs w:val="14"/>
                      <w:lang w:eastAsia="it-IT"/>
                    </w:rPr>
                    <w:t>La</w:t>
                  </w:r>
                  <w:r w:rsidRPr="00EC5195">
                    <w:rPr>
                      <w:rFonts w:ascii="Times New Roman" w:eastAsia="Times New Roman" w:hAnsi="Times New Roman" w:cs="Times New Roman"/>
                      <w:sz w:val="24"/>
                      <w:lang w:eastAsia="it-IT"/>
                    </w:rPr>
                    <w:t> </w:t>
                  </w:r>
                  <w:hyperlink r:id="rId7" w:history="1">
                    <w:r w:rsidRPr="00EC5195">
                      <w:rPr>
                        <w:rFonts w:ascii="Times New Roman" w:eastAsia="Times New Roman" w:hAnsi="Times New Roman" w:cs="Times New Roman"/>
                        <w:b/>
                        <w:bCs/>
                        <w:color w:val="A7671D"/>
                        <w:sz w:val="24"/>
                        <w:lang w:eastAsia="it-IT"/>
                      </w:rPr>
                      <w:t>chiesa bizantina</w:t>
                    </w:r>
                    <w:r w:rsidRPr="00EC5195">
                      <w:rPr>
                        <w:rFonts w:ascii="Times New Roman" w:eastAsia="Times New Roman" w:hAnsi="Times New Roman" w:cs="Times New Roman"/>
                        <w:color w:val="A7671D"/>
                        <w:sz w:val="24"/>
                        <w:lang w:eastAsia="it-IT"/>
                      </w:rPr>
                      <w:t> </w:t>
                    </w:r>
                  </w:hyperlink>
                  <w:r w:rsidRPr="00EC5195">
                    <w:rPr>
                      <w:rFonts w:ascii="Times New Roman" w:eastAsia="Times New Roman" w:hAnsi="Times New Roman" w:cs="Times New Roman"/>
                      <w:sz w:val="24"/>
                      <w:szCs w:val="14"/>
                      <w:lang w:eastAsia="it-IT"/>
                    </w:rPr>
                    <w:t xml:space="preserve">è un'evoluzione della basilica: la pianta quadrata consente di esaltare la centralità del </w:t>
                  </w:r>
                  <w:proofErr w:type="spellStart"/>
                  <w:r w:rsidRPr="00EC5195">
                    <w:rPr>
                      <w:rFonts w:ascii="Times New Roman" w:eastAsia="Times New Roman" w:hAnsi="Times New Roman" w:cs="Times New Roman"/>
                      <w:sz w:val="24"/>
                      <w:szCs w:val="14"/>
                      <w:lang w:eastAsia="it-IT"/>
                    </w:rPr>
                    <w:t>bema</w:t>
                  </w:r>
                  <w:proofErr w:type="spellEnd"/>
                  <w:r w:rsidRPr="00EC5195">
                    <w:rPr>
                      <w:rFonts w:ascii="Times New Roman" w:eastAsia="Times New Roman" w:hAnsi="Times New Roman" w:cs="Times New Roman"/>
                      <w:sz w:val="24"/>
                      <w:szCs w:val="14"/>
                      <w:lang w:eastAsia="it-IT"/>
                    </w:rPr>
                    <w:t xml:space="preserve"> con l'arca e i leggii, il seggio del vescovo e degli altri presbiteri, mentre l'altare sta in una grande abside.</w:t>
                  </w:r>
                </w:p>
                <w:p w:rsidR="00EC5195" w:rsidRPr="00EC5195" w:rsidRDefault="00EC5195" w:rsidP="00EC5195">
                  <w:pPr>
                    <w:spacing w:line="184" w:lineRule="atLeast"/>
                    <w:rPr>
                      <w:rFonts w:ascii="Times New Roman" w:eastAsia="Times New Roman" w:hAnsi="Times New Roman" w:cs="Times New Roman"/>
                      <w:sz w:val="24"/>
                      <w:szCs w:val="14"/>
                      <w:lang w:eastAsia="it-IT"/>
                    </w:rPr>
                  </w:pPr>
                  <w:r w:rsidRPr="00EC5195">
                    <w:rPr>
                      <w:rFonts w:ascii="Times New Roman" w:eastAsia="Times New Roman" w:hAnsi="Times New Roman" w:cs="Times New Roman"/>
                      <w:sz w:val="24"/>
                      <w:szCs w:val="14"/>
                      <w:lang w:eastAsia="it-IT"/>
                    </w:rPr>
                    <w:t> </w:t>
                  </w:r>
                </w:p>
                <w:p w:rsidR="00EC5195" w:rsidRPr="00EC5195" w:rsidRDefault="00EC5195" w:rsidP="00EC5195">
                  <w:pPr>
                    <w:spacing w:line="184" w:lineRule="atLeast"/>
                    <w:rPr>
                      <w:rFonts w:ascii="Times New Roman" w:eastAsia="Times New Roman" w:hAnsi="Times New Roman" w:cs="Times New Roman"/>
                      <w:sz w:val="24"/>
                      <w:szCs w:val="14"/>
                      <w:lang w:eastAsia="it-IT"/>
                    </w:rPr>
                  </w:pPr>
                  <w:r w:rsidRPr="00EC5195">
                    <w:rPr>
                      <w:rFonts w:ascii="Times New Roman" w:eastAsia="Times New Roman" w:hAnsi="Times New Roman" w:cs="Times New Roman"/>
                      <w:sz w:val="24"/>
                      <w:szCs w:val="14"/>
                      <w:lang w:eastAsia="it-IT"/>
                    </w:rPr>
                    <w:t>L'evoluzione delle</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b/>
                      <w:bCs/>
                      <w:sz w:val="24"/>
                      <w:szCs w:val="14"/>
                      <w:lang w:eastAsia="it-IT"/>
                    </w:rPr>
                    <w:t>chiese occidentali</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sz w:val="24"/>
                      <w:szCs w:val="14"/>
                      <w:lang w:eastAsia="it-IT"/>
                    </w:rPr>
                    <w:t xml:space="preserve">è marcata da una crescente separazione intellettuale e fisica tra clero e fedeli, incentrata sulla separazione crescente del </w:t>
                  </w:r>
                  <w:proofErr w:type="spellStart"/>
                  <w:r w:rsidRPr="00EC5195">
                    <w:rPr>
                      <w:rFonts w:ascii="Times New Roman" w:eastAsia="Times New Roman" w:hAnsi="Times New Roman" w:cs="Times New Roman"/>
                      <w:sz w:val="24"/>
                      <w:szCs w:val="14"/>
                      <w:lang w:eastAsia="it-IT"/>
                    </w:rPr>
                    <w:t>bema</w:t>
                  </w:r>
                  <w:proofErr w:type="spellEnd"/>
                  <w:r w:rsidRPr="00EC5195">
                    <w:rPr>
                      <w:rFonts w:ascii="Times New Roman" w:eastAsia="Times New Roman" w:hAnsi="Times New Roman" w:cs="Times New Roman"/>
                      <w:sz w:val="24"/>
                      <w:szCs w:val="14"/>
                      <w:lang w:eastAsia="it-IT"/>
                    </w:rPr>
                    <w:t>, che diventa presbiterio, dal resto dell'ambiente. A un certo punto si erge anche un</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b/>
                      <w:bCs/>
                      <w:sz w:val="24"/>
                      <w:szCs w:val="14"/>
                      <w:lang w:eastAsia="it-IT"/>
                    </w:rPr>
                    <w:t>muro</w:t>
                  </w:r>
                  <w:r w:rsidRPr="00EC5195">
                    <w:rPr>
                      <w:rFonts w:ascii="Times New Roman" w:eastAsia="Times New Roman" w:hAnsi="Times New Roman" w:cs="Times New Roman"/>
                      <w:b/>
                      <w:bCs/>
                      <w:sz w:val="24"/>
                      <w:lang w:eastAsia="it-IT"/>
                    </w:rPr>
                    <w:t> </w:t>
                  </w:r>
                  <w:r w:rsidRPr="00EC5195">
                    <w:rPr>
                      <w:rFonts w:ascii="Times New Roman" w:eastAsia="Times New Roman" w:hAnsi="Times New Roman" w:cs="Times New Roman"/>
                      <w:sz w:val="24"/>
                      <w:szCs w:val="14"/>
                      <w:lang w:eastAsia="it-IT"/>
                    </w:rPr>
                    <w:t>dotato di una porta centrale: i presbiteri celebrano all'interno di questa “chiesa nella chiesa” mentre ai fedeli è consentito di osservare dal varco, restando emarginati peraltro dalla partecipazione, non solo per via della barriera fisica, ma anche per quella linguistica (l'uso del latino). Su tale muro poi si pone lo</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i/>
                      <w:iCs/>
                      <w:sz w:val="24"/>
                      <w:szCs w:val="14"/>
                      <w:lang w:eastAsia="it-IT"/>
                    </w:rPr>
                    <w:t>jubé</w:t>
                  </w:r>
                  <w:r w:rsidRPr="00EC5195">
                    <w:rPr>
                      <w:rFonts w:ascii="Times New Roman" w:eastAsia="Times New Roman" w:hAnsi="Times New Roman" w:cs="Times New Roman"/>
                      <w:sz w:val="24"/>
                      <w:szCs w:val="14"/>
                      <w:lang w:eastAsia="it-IT"/>
                    </w:rPr>
                    <w:t>, ponte sul quale i lettori cantavano</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b/>
                      <w:bCs/>
                      <w:sz w:val="24"/>
                      <w:szCs w:val="14"/>
                      <w:lang w:eastAsia="it-IT"/>
                    </w:rPr>
                    <w:t>l'epistola e il vangelo</w:t>
                  </w:r>
                  <w:r w:rsidRPr="00EC5195">
                    <w:rPr>
                      <w:rFonts w:ascii="Times New Roman" w:eastAsia="Times New Roman" w:hAnsi="Times New Roman" w:cs="Times New Roman"/>
                      <w:b/>
                      <w:bCs/>
                      <w:sz w:val="24"/>
                      <w:lang w:eastAsia="it-IT"/>
                    </w:rPr>
                    <w:t> </w:t>
                  </w:r>
                  <w:r w:rsidRPr="00EC5195">
                    <w:rPr>
                      <w:rFonts w:ascii="Times New Roman" w:eastAsia="Times New Roman" w:hAnsi="Times New Roman" w:cs="Times New Roman"/>
                      <w:sz w:val="24"/>
                      <w:szCs w:val="14"/>
                      <w:lang w:eastAsia="it-IT"/>
                    </w:rPr>
                    <w:t>e dal quale si prese l'abitudine di svolgere anche la</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b/>
                      <w:bCs/>
                      <w:sz w:val="24"/>
                      <w:szCs w:val="14"/>
                      <w:lang w:eastAsia="it-IT"/>
                    </w:rPr>
                    <w:t>predica</w:t>
                  </w:r>
                  <w:r w:rsidRPr="00EC5195">
                    <w:rPr>
                      <w:rFonts w:ascii="Times New Roman" w:eastAsia="Times New Roman" w:hAnsi="Times New Roman" w:cs="Times New Roman"/>
                      <w:sz w:val="24"/>
                      <w:szCs w:val="14"/>
                      <w:lang w:eastAsia="it-IT"/>
                    </w:rPr>
                    <w:t>. (Da questo elemento successivamente si evolve il</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b/>
                      <w:bCs/>
                      <w:sz w:val="24"/>
                      <w:szCs w:val="14"/>
                      <w:lang w:eastAsia="it-IT"/>
                    </w:rPr>
                    <w:t>pulpito</w:t>
                  </w:r>
                  <w:r w:rsidRPr="00EC5195">
                    <w:rPr>
                      <w:rFonts w:ascii="Times New Roman" w:eastAsia="Times New Roman" w:hAnsi="Times New Roman" w:cs="Times New Roman"/>
                      <w:sz w:val="24"/>
                      <w:szCs w:val="14"/>
                      <w:lang w:eastAsia="it-IT"/>
                    </w:rPr>
                    <w:t>). Entro questo ambiente variamente separato si sogliono disporre gli appartenenti alle comunità monastiche che, in quanto tali, erano maggiormente capaci di partecipare alla celebrazione.</w:t>
                  </w:r>
                </w:p>
                <w:p w:rsidR="00EC5195" w:rsidRPr="00EC5195" w:rsidRDefault="00EC5195" w:rsidP="00EC5195">
                  <w:pPr>
                    <w:spacing w:line="184" w:lineRule="atLeast"/>
                    <w:rPr>
                      <w:rFonts w:ascii="Times New Roman" w:eastAsia="Times New Roman" w:hAnsi="Times New Roman" w:cs="Times New Roman"/>
                      <w:sz w:val="24"/>
                      <w:szCs w:val="14"/>
                      <w:lang w:eastAsia="it-IT"/>
                    </w:rPr>
                  </w:pPr>
                  <w:r w:rsidRPr="00EC5195">
                    <w:rPr>
                      <w:rFonts w:ascii="Times New Roman" w:eastAsia="Times New Roman" w:hAnsi="Times New Roman" w:cs="Times New Roman"/>
                      <w:sz w:val="24"/>
                      <w:szCs w:val="14"/>
                      <w:lang w:eastAsia="it-IT"/>
                    </w:rPr>
                    <w:t xml:space="preserve">Dall'epoca medievale all'età contemporanea, le chiese hanno conosciuto notevoli cambiamenti e la loro organizzazione spaziale è rimasta flessibile, malgrado la </w:t>
                  </w:r>
                  <w:proofErr w:type="spellStart"/>
                  <w:r w:rsidRPr="00EC5195">
                    <w:rPr>
                      <w:rFonts w:ascii="Times New Roman" w:eastAsia="Times New Roman" w:hAnsi="Times New Roman" w:cs="Times New Roman"/>
                      <w:sz w:val="24"/>
                      <w:szCs w:val="14"/>
                      <w:lang w:eastAsia="it-IT"/>
                    </w:rPr>
                    <w:t>clericalizzazione</w:t>
                  </w:r>
                  <w:proofErr w:type="spellEnd"/>
                  <w:r w:rsidRPr="00EC5195">
                    <w:rPr>
                      <w:rFonts w:ascii="Times New Roman" w:eastAsia="Times New Roman" w:hAnsi="Times New Roman" w:cs="Times New Roman"/>
                      <w:sz w:val="24"/>
                      <w:szCs w:val="14"/>
                      <w:lang w:eastAsia="it-IT"/>
                    </w:rPr>
                    <w:t xml:space="preserve"> conosciuta in occidente. Purtroppo però, l'introduzione dei</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b/>
                      <w:bCs/>
                      <w:sz w:val="24"/>
                      <w:szCs w:val="14"/>
                      <w:lang w:eastAsia="it-IT"/>
                    </w:rPr>
                    <w:t>banchi</w:t>
                  </w:r>
                  <w:r w:rsidRPr="00EC5195">
                    <w:rPr>
                      <w:rFonts w:ascii="Times New Roman" w:eastAsia="Times New Roman" w:hAnsi="Times New Roman" w:cs="Times New Roman"/>
                      <w:b/>
                      <w:bCs/>
                      <w:sz w:val="24"/>
                      <w:lang w:eastAsia="it-IT"/>
                    </w:rPr>
                    <w:t> </w:t>
                  </w:r>
                  <w:r w:rsidRPr="00EC5195">
                    <w:rPr>
                      <w:rFonts w:ascii="Times New Roman" w:eastAsia="Times New Roman" w:hAnsi="Times New Roman" w:cs="Times New Roman"/>
                      <w:sz w:val="24"/>
                      <w:szCs w:val="14"/>
                      <w:lang w:eastAsia="it-IT"/>
                    </w:rPr>
                    <w:t>tra XIX e XX secolo ha contribuito a</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b/>
                      <w:bCs/>
                      <w:sz w:val="24"/>
                      <w:szCs w:val="14"/>
                      <w:lang w:eastAsia="it-IT"/>
                    </w:rPr>
                    <w:t>togliere dinamismo</w:t>
                  </w:r>
                  <w:r w:rsidRPr="00EC5195">
                    <w:rPr>
                      <w:rFonts w:ascii="Times New Roman" w:eastAsia="Times New Roman" w:hAnsi="Times New Roman" w:cs="Times New Roman"/>
                      <w:b/>
                      <w:bCs/>
                      <w:sz w:val="24"/>
                      <w:lang w:eastAsia="it-IT"/>
                    </w:rPr>
                    <w:t> </w:t>
                  </w:r>
                  <w:r w:rsidRPr="00EC5195">
                    <w:rPr>
                      <w:rFonts w:ascii="Times New Roman" w:eastAsia="Times New Roman" w:hAnsi="Times New Roman" w:cs="Times New Roman"/>
                      <w:sz w:val="24"/>
                      <w:szCs w:val="14"/>
                      <w:lang w:eastAsia="it-IT"/>
                    </w:rPr>
                    <w:t>al rito e ha trasformato le chiese in «</w:t>
                  </w:r>
                  <w:r w:rsidRPr="00EC5195">
                    <w:rPr>
                      <w:rFonts w:ascii="Times New Roman" w:eastAsia="Times New Roman" w:hAnsi="Times New Roman" w:cs="Times New Roman"/>
                      <w:i/>
                      <w:iCs/>
                      <w:sz w:val="24"/>
                      <w:szCs w:val="14"/>
                      <w:lang w:eastAsia="it-IT"/>
                    </w:rPr>
                    <w:t>sale da spettacolo o in aule scolastiche in cui un uditorio inattivo non ha che da guardare di lontano ciò che i chierici eseguono e da ascoltare passivamente le loro istruzioni</w:t>
                  </w:r>
                  <w:r w:rsidRPr="00EC5195">
                    <w:rPr>
                      <w:rFonts w:ascii="Times New Roman" w:eastAsia="Times New Roman" w:hAnsi="Times New Roman" w:cs="Times New Roman"/>
                      <w:sz w:val="24"/>
                      <w:szCs w:val="14"/>
                      <w:lang w:eastAsia="it-IT"/>
                    </w:rPr>
                    <w:t>».</w:t>
                  </w:r>
                </w:p>
                <w:p w:rsidR="00EC5195" w:rsidRPr="00EC5195" w:rsidRDefault="00EC5195" w:rsidP="00EC5195">
                  <w:pPr>
                    <w:spacing w:line="184" w:lineRule="atLeast"/>
                    <w:rPr>
                      <w:rFonts w:ascii="Times New Roman" w:eastAsia="Times New Roman" w:hAnsi="Times New Roman" w:cs="Times New Roman"/>
                      <w:sz w:val="24"/>
                      <w:szCs w:val="14"/>
                      <w:lang w:eastAsia="it-IT"/>
                    </w:rPr>
                  </w:pPr>
                  <w:r w:rsidRPr="00EC5195">
                    <w:rPr>
                      <w:rFonts w:ascii="Times New Roman" w:eastAsia="Times New Roman" w:hAnsi="Times New Roman" w:cs="Times New Roman"/>
                      <w:sz w:val="24"/>
                      <w:szCs w:val="14"/>
                      <w:lang w:eastAsia="it-IT"/>
                    </w:rPr>
                    <w:t xml:space="preserve">Ciò considerando, è tanto più evidente che il modello di chiesa impostosi nel XIX secolo non può essere considerato “canonico”: nella storia si trovano infatti esempi vari e flessibili. Fondamentale a questo riguardo è prendere coscienza del dinamismo del culto, tenendo in conto che la liturgia e il luogo che la ospita è il primo strumento di catechesi. E perché la partecipazione sia attiva, feconda e </w:t>
                  </w:r>
                  <w:r w:rsidRPr="00EC5195">
                    <w:rPr>
                      <w:rFonts w:ascii="Times New Roman" w:eastAsia="Times New Roman" w:hAnsi="Times New Roman" w:cs="Times New Roman"/>
                      <w:sz w:val="24"/>
                      <w:szCs w:val="14"/>
                      <w:lang w:eastAsia="it-IT"/>
                    </w:rPr>
                    <w:lastRenderedPageBreak/>
                    <w:t>intelligente, come la Costituzione liturgica richiede, i ministri non devono essere separati dalla comunità, ma agire in mezzo a essa: e la disposizione dell'edificio dovrebbe favorire questa unione.</w:t>
                  </w:r>
                </w:p>
                <w:p w:rsidR="00EC5195" w:rsidRPr="00EC5195" w:rsidRDefault="00EC5195" w:rsidP="00EC5195">
                  <w:pPr>
                    <w:spacing w:line="184" w:lineRule="atLeast"/>
                    <w:rPr>
                      <w:rFonts w:ascii="Times New Roman" w:eastAsia="Times New Roman" w:hAnsi="Times New Roman" w:cs="Times New Roman"/>
                      <w:sz w:val="24"/>
                      <w:szCs w:val="14"/>
                      <w:lang w:eastAsia="it-IT"/>
                    </w:rPr>
                  </w:pPr>
                  <w:r w:rsidRPr="00EC5195">
                    <w:rPr>
                      <w:rFonts w:ascii="Times New Roman" w:eastAsia="Times New Roman" w:hAnsi="Times New Roman" w:cs="Times New Roman"/>
                      <w:sz w:val="24"/>
                      <w:szCs w:val="14"/>
                      <w:lang w:eastAsia="it-IT"/>
                    </w:rPr>
                    <w:t>L'edificio inoltre dovrebbe essere conformato in modo tale da offrire un</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b/>
                      <w:bCs/>
                      <w:sz w:val="24"/>
                      <w:szCs w:val="14"/>
                      <w:lang w:eastAsia="it-IT"/>
                    </w:rPr>
                    <w:t>riferimento cosmico</w:t>
                  </w:r>
                  <w:r w:rsidRPr="00EC5195">
                    <w:rPr>
                      <w:rFonts w:ascii="Times New Roman" w:eastAsia="Times New Roman" w:hAnsi="Times New Roman" w:cs="Times New Roman"/>
                      <w:sz w:val="24"/>
                      <w:szCs w:val="14"/>
                      <w:lang w:eastAsia="it-IT"/>
                    </w:rPr>
                    <w:t>, tale da portare l'attenzione verso l'altare e, oltre questo, alla realtà superiore che esso simboleggia.</w:t>
                  </w:r>
                </w:p>
                <w:p w:rsidR="00EC5195" w:rsidRPr="00EC5195" w:rsidRDefault="00EC5195" w:rsidP="00EC5195">
                  <w:pPr>
                    <w:spacing w:line="184" w:lineRule="atLeast"/>
                    <w:rPr>
                      <w:rFonts w:ascii="Times New Roman" w:eastAsia="Times New Roman" w:hAnsi="Times New Roman" w:cs="Times New Roman"/>
                      <w:sz w:val="24"/>
                      <w:szCs w:val="14"/>
                      <w:lang w:eastAsia="it-IT"/>
                    </w:rPr>
                  </w:pPr>
                  <w:r w:rsidRPr="00EC5195">
                    <w:rPr>
                      <w:rFonts w:ascii="Times New Roman" w:eastAsia="Times New Roman" w:hAnsi="Times New Roman" w:cs="Times New Roman"/>
                      <w:sz w:val="24"/>
                      <w:szCs w:val="14"/>
                      <w:lang w:eastAsia="it-IT"/>
                    </w:rPr>
                    <w:t>Importante è inoltre che vi sia</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b/>
                      <w:bCs/>
                      <w:sz w:val="24"/>
                      <w:szCs w:val="14"/>
                      <w:lang w:eastAsia="it-IT"/>
                    </w:rPr>
                    <w:t>flessibilità</w:t>
                  </w:r>
                  <w:r w:rsidRPr="00EC5195">
                    <w:rPr>
                      <w:rFonts w:ascii="Times New Roman" w:eastAsia="Times New Roman" w:hAnsi="Times New Roman" w:cs="Times New Roman"/>
                      <w:sz w:val="24"/>
                      <w:szCs w:val="14"/>
                      <w:lang w:eastAsia="it-IT"/>
                    </w:rPr>
                    <w:t>: quella che oggi è ostacolata dalla presenza dei banchi. Se si usassero</w:t>
                  </w:r>
                  <w:r w:rsidRPr="00EC5195">
                    <w:rPr>
                      <w:rFonts w:ascii="Times New Roman" w:eastAsia="Times New Roman" w:hAnsi="Times New Roman" w:cs="Times New Roman"/>
                      <w:sz w:val="24"/>
                      <w:lang w:eastAsia="it-IT"/>
                    </w:rPr>
                    <w:t> </w:t>
                  </w:r>
                  <w:proofErr w:type="spellStart"/>
                  <w:r w:rsidRPr="00EC5195">
                    <w:rPr>
                      <w:rFonts w:ascii="Times New Roman" w:eastAsia="Times New Roman" w:hAnsi="Times New Roman" w:cs="Times New Roman"/>
                      <w:b/>
                      <w:bCs/>
                      <w:sz w:val="24"/>
                      <w:szCs w:val="14"/>
                      <w:lang w:eastAsia="it-IT"/>
                    </w:rPr>
                    <w:t>sedie</w:t>
                  </w:r>
                  <w:r w:rsidRPr="00EC5195">
                    <w:rPr>
                      <w:rFonts w:ascii="Times New Roman" w:eastAsia="Times New Roman" w:hAnsi="Times New Roman" w:cs="Times New Roman"/>
                      <w:sz w:val="24"/>
                      <w:szCs w:val="14"/>
                      <w:lang w:eastAsia="it-IT"/>
                    </w:rPr>
                    <w:t>leggere</w:t>
                  </w:r>
                  <w:proofErr w:type="spellEnd"/>
                  <w:r w:rsidRPr="00EC5195">
                    <w:rPr>
                      <w:rFonts w:ascii="Times New Roman" w:eastAsia="Times New Roman" w:hAnsi="Times New Roman" w:cs="Times New Roman"/>
                      <w:sz w:val="24"/>
                      <w:szCs w:val="14"/>
                      <w:lang w:eastAsia="it-IT"/>
                    </w:rPr>
                    <w:t>, che si possono agevolmente disporre in vari modi a seconda delle necessità del momento, sarebbe più semplice liberare lo spazio della chiesa e così favorire il raccogliersi dei fedeli in luoghi diversi, durante la liturgia della parola e durante la liturgia eucaristica.</w:t>
                  </w:r>
                </w:p>
                <w:p w:rsidR="00EC5195" w:rsidRPr="00EC5195" w:rsidRDefault="00EC5195" w:rsidP="00EC5195">
                  <w:pPr>
                    <w:spacing w:line="184" w:lineRule="atLeast"/>
                    <w:rPr>
                      <w:rFonts w:ascii="Times New Roman" w:eastAsia="Times New Roman" w:hAnsi="Times New Roman" w:cs="Times New Roman"/>
                      <w:sz w:val="24"/>
                      <w:szCs w:val="14"/>
                      <w:lang w:eastAsia="it-IT"/>
                    </w:rPr>
                  </w:pPr>
                  <w:r w:rsidRPr="00EC5195">
                    <w:rPr>
                      <w:rFonts w:ascii="Times New Roman" w:eastAsia="Times New Roman" w:hAnsi="Times New Roman" w:cs="Times New Roman"/>
                      <w:sz w:val="24"/>
                      <w:szCs w:val="14"/>
                      <w:lang w:eastAsia="it-IT"/>
                    </w:rPr>
                    <w:t>Un</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b/>
                      <w:bCs/>
                      <w:sz w:val="24"/>
                      <w:szCs w:val="14"/>
                      <w:lang w:eastAsia="it-IT"/>
                    </w:rPr>
                    <w:t>ambone più ampio</w:t>
                  </w:r>
                  <w:r w:rsidRPr="00EC5195">
                    <w:rPr>
                      <w:rFonts w:ascii="Times New Roman" w:eastAsia="Times New Roman" w:hAnsi="Times New Roman" w:cs="Times New Roman"/>
                      <w:sz w:val="24"/>
                      <w:szCs w:val="14"/>
                      <w:lang w:eastAsia="it-IT"/>
                    </w:rPr>
                    <w:t xml:space="preserve">, in grado di ospitare, oltre al presbiterio o al diacono, i </w:t>
                  </w:r>
                  <w:proofErr w:type="spellStart"/>
                  <w:r w:rsidRPr="00EC5195">
                    <w:rPr>
                      <w:rFonts w:ascii="Times New Roman" w:eastAsia="Times New Roman" w:hAnsi="Times New Roman" w:cs="Times New Roman"/>
                      <w:sz w:val="24"/>
                      <w:szCs w:val="14"/>
                      <w:lang w:eastAsia="it-IT"/>
                    </w:rPr>
                    <w:t>ceroferari</w:t>
                  </w:r>
                  <w:proofErr w:type="spellEnd"/>
                  <w:r w:rsidRPr="00EC5195">
                    <w:rPr>
                      <w:rFonts w:ascii="Times New Roman" w:eastAsia="Times New Roman" w:hAnsi="Times New Roman" w:cs="Times New Roman"/>
                      <w:sz w:val="24"/>
                      <w:szCs w:val="14"/>
                      <w:lang w:eastAsia="it-IT"/>
                    </w:rPr>
                    <w:t xml:space="preserve"> e il turiferario, darebbe maggiore forza all'annuncio della Parola.</w:t>
                  </w:r>
                </w:p>
                <w:p w:rsidR="00EC5195" w:rsidRPr="00EC5195" w:rsidRDefault="00EC5195" w:rsidP="00EC5195">
                  <w:pPr>
                    <w:spacing w:line="184" w:lineRule="atLeast"/>
                    <w:rPr>
                      <w:rFonts w:ascii="Times New Roman" w:eastAsia="Times New Roman" w:hAnsi="Times New Roman" w:cs="Times New Roman"/>
                      <w:sz w:val="24"/>
                      <w:szCs w:val="14"/>
                      <w:lang w:eastAsia="it-IT"/>
                    </w:rPr>
                  </w:pPr>
                  <w:r w:rsidRPr="00EC5195">
                    <w:rPr>
                      <w:rFonts w:ascii="Times New Roman" w:eastAsia="Times New Roman" w:hAnsi="Times New Roman" w:cs="Times New Roman"/>
                      <w:sz w:val="24"/>
                      <w:szCs w:val="14"/>
                      <w:lang w:eastAsia="it-IT"/>
                    </w:rPr>
                    <w:t>Mentre, quanto a disposizione dell'altare, nelle chiese parrocchiali è necessario che si riduca il più possibile la separazione tra presbitero, ministri e l'insieme dei presenti. Questo implica che l'altare dovrebbe essere</w:t>
                  </w:r>
                  <w:r w:rsidRPr="00EC5195">
                    <w:rPr>
                      <w:rFonts w:ascii="Times New Roman" w:eastAsia="Times New Roman" w:hAnsi="Times New Roman" w:cs="Times New Roman"/>
                      <w:b/>
                      <w:bCs/>
                      <w:sz w:val="24"/>
                      <w:lang w:eastAsia="it-IT"/>
                    </w:rPr>
                    <w:t> </w:t>
                  </w:r>
                  <w:r w:rsidRPr="00EC5195">
                    <w:rPr>
                      <w:rFonts w:ascii="Times New Roman" w:eastAsia="Times New Roman" w:hAnsi="Times New Roman" w:cs="Times New Roman"/>
                      <w:b/>
                      <w:bCs/>
                      <w:sz w:val="24"/>
                      <w:szCs w:val="14"/>
                      <w:lang w:eastAsia="it-IT"/>
                    </w:rPr>
                    <w:t xml:space="preserve">in </w:t>
                  </w:r>
                  <w:proofErr w:type="spellStart"/>
                  <w:r w:rsidRPr="00EC5195">
                    <w:rPr>
                      <w:rFonts w:ascii="Times New Roman" w:eastAsia="Times New Roman" w:hAnsi="Times New Roman" w:cs="Times New Roman"/>
                      <w:b/>
                      <w:bCs/>
                      <w:sz w:val="24"/>
                      <w:szCs w:val="14"/>
                      <w:lang w:eastAsia="it-IT"/>
                    </w:rPr>
                    <w:t>prossimità</w:t>
                  </w:r>
                  <w:r w:rsidRPr="00EC5195">
                    <w:rPr>
                      <w:rFonts w:ascii="Times New Roman" w:eastAsia="Times New Roman" w:hAnsi="Times New Roman" w:cs="Times New Roman"/>
                      <w:sz w:val="24"/>
                      <w:szCs w:val="14"/>
                      <w:lang w:eastAsia="it-IT"/>
                    </w:rPr>
                    <w:t>dei</w:t>
                  </w:r>
                  <w:proofErr w:type="spellEnd"/>
                  <w:r w:rsidRPr="00EC5195">
                    <w:rPr>
                      <w:rFonts w:ascii="Times New Roman" w:eastAsia="Times New Roman" w:hAnsi="Times New Roman" w:cs="Times New Roman"/>
                      <w:sz w:val="24"/>
                      <w:szCs w:val="14"/>
                      <w:lang w:eastAsia="it-IT"/>
                    </w:rPr>
                    <w:t xml:space="preserve"> fedeli stessi e che questi possano raccogliersi nella preghiera eucaristica a semicerchio dietro il celebrante, a sua volta rivolto all'altare.</w:t>
                  </w:r>
                </w:p>
                <w:p w:rsidR="00EC5195" w:rsidRPr="00EC5195" w:rsidRDefault="00EC5195" w:rsidP="00EC5195">
                  <w:pPr>
                    <w:spacing w:line="184" w:lineRule="atLeast"/>
                    <w:rPr>
                      <w:rFonts w:ascii="Times New Roman" w:eastAsia="Times New Roman" w:hAnsi="Times New Roman" w:cs="Times New Roman"/>
                      <w:sz w:val="24"/>
                      <w:szCs w:val="14"/>
                      <w:lang w:eastAsia="it-IT"/>
                    </w:rPr>
                  </w:pPr>
                  <w:r w:rsidRPr="00EC5195">
                    <w:rPr>
                      <w:rFonts w:ascii="Times New Roman" w:eastAsia="Times New Roman" w:hAnsi="Times New Roman" w:cs="Times New Roman"/>
                      <w:sz w:val="24"/>
                      <w:szCs w:val="14"/>
                      <w:lang w:eastAsia="it-IT"/>
                    </w:rPr>
                    <w:t>In questo suo raccogliersi, la comunità dovrebbe presentarsi non chiusa in se stessa, ma aperta «</w:t>
                  </w:r>
                  <w:r w:rsidRPr="00EC5195">
                    <w:rPr>
                      <w:rFonts w:ascii="Times New Roman" w:eastAsia="Times New Roman" w:hAnsi="Times New Roman" w:cs="Times New Roman"/>
                      <w:i/>
                      <w:iCs/>
                      <w:sz w:val="24"/>
                      <w:szCs w:val="14"/>
                      <w:lang w:eastAsia="it-IT"/>
                    </w:rPr>
                    <w:t>alla Chiesa invisibile formata da tutti gli altri cristiani... e, al di là del mondo, sul Regno eterno</w:t>
                  </w:r>
                  <w:r w:rsidRPr="00EC5195">
                    <w:rPr>
                      <w:rFonts w:ascii="Times New Roman" w:eastAsia="Times New Roman" w:hAnsi="Times New Roman" w:cs="Times New Roman"/>
                      <w:sz w:val="24"/>
                      <w:szCs w:val="14"/>
                      <w:lang w:eastAsia="it-IT"/>
                    </w:rPr>
                    <w:t>». Ai progetti delle nuove chiese spetta quindi il compito di</w:t>
                  </w:r>
                  <w:r w:rsidRPr="00EC5195">
                    <w:rPr>
                      <w:rFonts w:ascii="Times New Roman" w:eastAsia="Times New Roman" w:hAnsi="Times New Roman" w:cs="Times New Roman"/>
                      <w:sz w:val="24"/>
                      <w:lang w:eastAsia="it-IT"/>
                    </w:rPr>
                    <w:t> </w:t>
                  </w:r>
                  <w:hyperlink r:id="rId8" w:history="1">
                    <w:r w:rsidRPr="00EC5195">
                      <w:rPr>
                        <w:rFonts w:ascii="Times New Roman" w:eastAsia="Times New Roman" w:hAnsi="Times New Roman" w:cs="Times New Roman"/>
                        <w:color w:val="A7671D"/>
                        <w:sz w:val="24"/>
                        <w:lang w:eastAsia="it-IT"/>
                      </w:rPr>
                      <w:t>rielaborare in forma di spazio cultuale </w:t>
                    </w:r>
                  </w:hyperlink>
                  <w:r w:rsidRPr="00EC5195">
                    <w:rPr>
                      <w:rFonts w:ascii="Times New Roman" w:eastAsia="Times New Roman" w:hAnsi="Times New Roman" w:cs="Times New Roman"/>
                      <w:sz w:val="24"/>
                      <w:szCs w:val="14"/>
                      <w:lang w:eastAsia="it-IT"/>
                    </w:rPr>
                    <w:t>tali concetti.</w:t>
                  </w:r>
                </w:p>
                <w:p w:rsidR="00EC5195" w:rsidRPr="00EC5195" w:rsidRDefault="00EC5195" w:rsidP="00EC5195">
                  <w:pPr>
                    <w:spacing w:line="184" w:lineRule="atLeast"/>
                    <w:rPr>
                      <w:rFonts w:ascii="Times New Roman" w:eastAsia="Times New Roman" w:hAnsi="Times New Roman" w:cs="Times New Roman"/>
                      <w:sz w:val="24"/>
                      <w:szCs w:val="14"/>
                      <w:lang w:eastAsia="it-IT"/>
                    </w:rPr>
                  </w:pPr>
                  <w:r w:rsidRPr="00EC5195">
                    <w:rPr>
                      <w:rFonts w:ascii="Times New Roman" w:eastAsia="Times New Roman" w:hAnsi="Times New Roman" w:cs="Times New Roman"/>
                      <w:sz w:val="24"/>
                      <w:szCs w:val="14"/>
                      <w:lang w:eastAsia="it-IT"/>
                    </w:rPr>
                    <w:t> </w:t>
                  </w:r>
                </w:p>
              </w:tc>
            </w:tr>
            <w:tr w:rsidR="00EC5195" w:rsidRPr="00EC5195" w:rsidTr="00EC5195">
              <w:trPr>
                <w:tblCellSpacing w:w="0" w:type="dxa"/>
              </w:trPr>
              <w:tc>
                <w:tcPr>
                  <w:tcW w:w="5000" w:type="pct"/>
                  <w:hideMark/>
                </w:tcPr>
                <w:p w:rsidR="00EC5195" w:rsidRPr="00EC5195" w:rsidRDefault="00EC5195" w:rsidP="00EC5195">
                  <w:pPr>
                    <w:spacing w:line="240" w:lineRule="auto"/>
                    <w:rPr>
                      <w:rFonts w:ascii="Times New Roman" w:eastAsia="Times New Roman" w:hAnsi="Times New Roman" w:cs="Times New Roman"/>
                      <w:b/>
                      <w:bCs/>
                      <w:caps/>
                      <w:sz w:val="24"/>
                      <w:szCs w:val="14"/>
                      <w:lang w:eastAsia="it-IT"/>
                    </w:rPr>
                  </w:pPr>
                  <w:bookmarkStart w:id="5" w:name="trenta"/>
                  <w:r w:rsidRPr="00EC5195">
                    <w:rPr>
                      <w:rFonts w:ascii="Times New Roman" w:eastAsia="Times New Roman" w:hAnsi="Times New Roman" w:cs="Times New Roman"/>
                      <w:b/>
                      <w:bCs/>
                      <w:caps/>
                      <w:color w:val="000000"/>
                      <w:sz w:val="24"/>
                      <w:szCs w:val="14"/>
                      <w:lang w:eastAsia="it-IT"/>
                    </w:rPr>
                    <w:lastRenderedPageBreak/>
                    <w:t>VALUTAZIONE</w:t>
                  </w:r>
                  <w:bookmarkEnd w:id="5"/>
                </w:p>
                <w:p w:rsidR="00EC5195" w:rsidRPr="00EC5195" w:rsidRDefault="00EC5195" w:rsidP="00EC5195">
                  <w:pPr>
                    <w:spacing w:line="184" w:lineRule="atLeast"/>
                    <w:rPr>
                      <w:rFonts w:ascii="Times New Roman" w:eastAsia="Times New Roman" w:hAnsi="Times New Roman" w:cs="Times New Roman"/>
                      <w:sz w:val="24"/>
                      <w:szCs w:val="14"/>
                      <w:lang w:eastAsia="it-IT"/>
                    </w:rPr>
                  </w:pPr>
                  <w:r w:rsidRPr="00EC5195">
                    <w:rPr>
                      <w:rFonts w:ascii="Times New Roman" w:eastAsia="Times New Roman" w:hAnsi="Times New Roman" w:cs="Times New Roman"/>
                      <w:sz w:val="24"/>
                      <w:szCs w:val="14"/>
                      <w:lang w:eastAsia="it-IT"/>
                    </w:rPr>
                    <w:t>Un volume compatto e denso: non solo, anche propositivo. Scritto nel 1967, in epoca immediatamente postconciliare, già risponde a certe semplificazioni nell'interpretazione del legato conciliare stesso, quale può essere la riduzione della riforma liturgica alla disposizione dell'altare “verso il popolo”. La rievocazione storica è volta a superare</w:t>
                  </w:r>
                  <w:r w:rsidRPr="00EC5195">
                    <w:rPr>
                      <w:rFonts w:ascii="Times New Roman" w:eastAsia="Times New Roman" w:hAnsi="Times New Roman" w:cs="Times New Roman"/>
                      <w:sz w:val="24"/>
                      <w:lang w:eastAsia="it-IT"/>
                    </w:rPr>
                    <w:t> </w:t>
                  </w:r>
                  <w:proofErr w:type="spellStart"/>
                  <w:r w:rsidRPr="00EC5195">
                    <w:rPr>
                      <w:rFonts w:ascii="Times New Roman" w:eastAsia="Times New Roman" w:hAnsi="Times New Roman" w:cs="Times New Roman"/>
                      <w:b/>
                      <w:bCs/>
                      <w:sz w:val="24"/>
                      <w:szCs w:val="14"/>
                      <w:lang w:eastAsia="it-IT"/>
                    </w:rPr>
                    <w:t>pregiudizi</w:t>
                  </w:r>
                  <w:r w:rsidRPr="00EC5195">
                    <w:rPr>
                      <w:rFonts w:ascii="Times New Roman" w:eastAsia="Times New Roman" w:hAnsi="Times New Roman" w:cs="Times New Roman"/>
                      <w:sz w:val="24"/>
                      <w:szCs w:val="14"/>
                      <w:lang w:eastAsia="it-IT"/>
                    </w:rPr>
                    <w:t>diffusi</w:t>
                  </w:r>
                  <w:proofErr w:type="spellEnd"/>
                  <w:r w:rsidRPr="00EC5195">
                    <w:rPr>
                      <w:rFonts w:ascii="Times New Roman" w:eastAsia="Times New Roman" w:hAnsi="Times New Roman" w:cs="Times New Roman"/>
                      <w:sz w:val="24"/>
                      <w:szCs w:val="14"/>
                      <w:lang w:eastAsia="it-IT"/>
                    </w:rPr>
                    <w:t xml:space="preserve"> in merito all'organizzazione dello spazio di culto in epoca paleocristiana. La disamina dell'evoluzione dei luoghi di culto insiste su</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b/>
                      <w:bCs/>
                      <w:sz w:val="24"/>
                      <w:szCs w:val="14"/>
                      <w:lang w:eastAsia="it-IT"/>
                    </w:rPr>
                    <w:t>due direttrici</w:t>
                  </w:r>
                  <w:r w:rsidRPr="00EC5195">
                    <w:rPr>
                      <w:rFonts w:ascii="Times New Roman" w:eastAsia="Times New Roman" w:hAnsi="Times New Roman" w:cs="Times New Roman"/>
                      <w:sz w:val="24"/>
                      <w:szCs w:val="14"/>
                      <w:lang w:eastAsia="it-IT"/>
                    </w:rPr>
                    <w:t>: 1) che tra clero e fedeli</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b/>
                      <w:bCs/>
                      <w:sz w:val="24"/>
                      <w:szCs w:val="14"/>
                      <w:lang w:eastAsia="it-IT"/>
                    </w:rPr>
                    <w:t>non vi dovrebbe essere una divisione</w:t>
                  </w:r>
                  <w:r w:rsidRPr="00EC5195">
                    <w:rPr>
                      <w:rFonts w:ascii="Times New Roman" w:eastAsia="Times New Roman" w:hAnsi="Times New Roman" w:cs="Times New Roman"/>
                      <w:sz w:val="24"/>
                      <w:szCs w:val="14"/>
                      <w:lang w:eastAsia="it-IT"/>
                    </w:rPr>
                    <w:t>; e 2) che quello della chiesa era e dovrebbe tornare a essere</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b/>
                      <w:bCs/>
                      <w:sz w:val="24"/>
                      <w:szCs w:val="14"/>
                      <w:lang w:eastAsia="it-IT"/>
                    </w:rPr>
                    <w:t>un luogo dinamico</w:t>
                  </w:r>
                  <w:r w:rsidRPr="00EC5195">
                    <w:rPr>
                      <w:rFonts w:ascii="Times New Roman" w:eastAsia="Times New Roman" w:hAnsi="Times New Roman" w:cs="Times New Roman"/>
                      <w:sz w:val="24"/>
                      <w:szCs w:val="14"/>
                      <w:lang w:eastAsia="it-IT"/>
                    </w:rPr>
                    <w:t>, non statico, in cui i fedeli si spostano per così partecipare con maggiore intensità ai momenti diversi della celebrazione.</w:t>
                  </w:r>
                </w:p>
                <w:p w:rsidR="00EC5195" w:rsidRPr="00EC5195" w:rsidRDefault="00EC5195" w:rsidP="00EC5195">
                  <w:pPr>
                    <w:spacing w:line="184" w:lineRule="atLeast"/>
                    <w:rPr>
                      <w:rFonts w:ascii="Times New Roman" w:eastAsia="Times New Roman" w:hAnsi="Times New Roman" w:cs="Times New Roman"/>
                      <w:sz w:val="24"/>
                      <w:szCs w:val="14"/>
                      <w:lang w:eastAsia="it-IT"/>
                    </w:rPr>
                  </w:pPr>
                  <w:r w:rsidRPr="00EC5195">
                    <w:rPr>
                      <w:rFonts w:ascii="Times New Roman" w:eastAsia="Times New Roman" w:hAnsi="Times New Roman" w:cs="Times New Roman"/>
                      <w:sz w:val="24"/>
                      <w:szCs w:val="14"/>
                      <w:lang w:eastAsia="it-IT"/>
                    </w:rPr>
                    <w:t>La lezione che se ne cava è che</w:t>
                  </w:r>
                  <w:r w:rsidRPr="00EC5195">
                    <w:rPr>
                      <w:rFonts w:ascii="Times New Roman" w:eastAsia="Times New Roman" w:hAnsi="Times New Roman" w:cs="Times New Roman"/>
                      <w:b/>
                      <w:bCs/>
                      <w:sz w:val="24"/>
                      <w:lang w:eastAsia="it-IT"/>
                    </w:rPr>
                    <w:t> </w:t>
                  </w:r>
                  <w:r w:rsidRPr="00EC5195">
                    <w:rPr>
                      <w:rFonts w:ascii="Times New Roman" w:eastAsia="Times New Roman" w:hAnsi="Times New Roman" w:cs="Times New Roman"/>
                      <w:b/>
                      <w:bCs/>
                      <w:sz w:val="24"/>
                      <w:szCs w:val="14"/>
                      <w:lang w:eastAsia="it-IT"/>
                    </w:rPr>
                    <w:t>non c'è un modello</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sz w:val="24"/>
                      <w:szCs w:val="14"/>
                      <w:lang w:eastAsia="it-IT"/>
                    </w:rPr>
                    <w:t>“ideale” di chiesa concretizzato in un'epoca specifica, poiché la sensibilità culturale ed ecclesiale ha dato luogo in diversi ambiti e in diversi momenti storici, a soluzioni diverse: osservando le quali oggi ci si può ispirare non per imitare opere compiute nel passato, ma per comprendere le “invarianti” che informano il luogo di culto pur nel cambiare dei tempi, ravvisabili nel dialogo serrato che sempre s'è registrato tra altare, ambone, luogo della presidenza e assemblea. Dialogo che peraltro si è modulato su diversi registri a seconda dell'epoca. La caratteristica più evidente nelle chiese “</w:t>
                  </w:r>
                  <w:proofErr w:type="spellStart"/>
                  <w:r w:rsidRPr="00EC5195">
                    <w:rPr>
                      <w:rFonts w:ascii="Times New Roman" w:eastAsia="Times New Roman" w:hAnsi="Times New Roman" w:cs="Times New Roman"/>
                      <w:sz w:val="24"/>
                      <w:szCs w:val="14"/>
                      <w:lang w:eastAsia="it-IT"/>
                    </w:rPr>
                    <w:t>precostantiniane</w:t>
                  </w:r>
                  <w:proofErr w:type="spellEnd"/>
                  <w:r w:rsidRPr="00EC5195">
                    <w:rPr>
                      <w:rFonts w:ascii="Times New Roman" w:eastAsia="Times New Roman" w:hAnsi="Times New Roman" w:cs="Times New Roman"/>
                      <w:sz w:val="24"/>
                      <w:szCs w:val="14"/>
                      <w:lang w:eastAsia="it-IT"/>
                    </w:rPr>
                    <w:t>” consiste nella</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b/>
                      <w:bCs/>
                      <w:sz w:val="24"/>
                      <w:szCs w:val="14"/>
                      <w:lang w:eastAsia="it-IT"/>
                    </w:rPr>
                    <w:t>comune partecipazione tra fedeli e presbiteri</w:t>
                  </w:r>
                  <w:r w:rsidRPr="00EC5195">
                    <w:rPr>
                      <w:rFonts w:ascii="Times New Roman" w:eastAsia="Times New Roman" w:hAnsi="Times New Roman" w:cs="Times New Roman"/>
                      <w:sz w:val="24"/>
                      <w:lang w:eastAsia="it-IT"/>
                    </w:rPr>
                    <w:t> </w:t>
                  </w:r>
                  <w:r w:rsidRPr="00EC5195">
                    <w:rPr>
                      <w:rFonts w:ascii="Times New Roman" w:eastAsia="Times New Roman" w:hAnsi="Times New Roman" w:cs="Times New Roman"/>
                      <w:sz w:val="24"/>
                      <w:szCs w:val="14"/>
                      <w:lang w:eastAsia="it-IT"/>
                    </w:rPr>
                    <w:t xml:space="preserve">alla celebrazione liturgica. Nel rispetto della evoluzione storica e della tradizione, oggi l'Autore propone di </w:t>
                  </w:r>
                  <w:proofErr w:type="spellStart"/>
                  <w:r w:rsidRPr="00EC5195">
                    <w:rPr>
                      <w:rFonts w:ascii="Times New Roman" w:eastAsia="Times New Roman" w:hAnsi="Times New Roman" w:cs="Times New Roman"/>
                      <w:sz w:val="24"/>
                      <w:szCs w:val="14"/>
                      <w:lang w:eastAsia="it-IT"/>
                    </w:rPr>
                    <w:t>ri-interpretare</w:t>
                  </w:r>
                  <w:proofErr w:type="spellEnd"/>
                  <w:r w:rsidRPr="00EC5195">
                    <w:rPr>
                      <w:rFonts w:ascii="Times New Roman" w:eastAsia="Times New Roman" w:hAnsi="Times New Roman" w:cs="Times New Roman"/>
                      <w:sz w:val="24"/>
                      <w:szCs w:val="14"/>
                      <w:lang w:eastAsia="it-IT"/>
                    </w:rPr>
                    <w:t xml:space="preserve"> la chiesa attuale, secondo i linguaggi artistici e architettonici contemporanei, rifuggendo dalle imitazioni del passato ma su di queste fondandosi, per ripresentare una chiesa dove il “popolo di sacerdoti” possa celebrare coi presbiteri, assieme rivolti a quella concretizzazione dell'Oriente che è il luogo dell'Eucaristia, inserito nella trama dei rapporti che lo legano alla globalità del complesso liturgico.</w:t>
                  </w:r>
                </w:p>
                <w:p w:rsidR="00EC5195" w:rsidRPr="00EC5195" w:rsidRDefault="00EC5195" w:rsidP="00EC5195">
                  <w:pPr>
                    <w:spacing w:line="184" w:lineRule="atLeast"/>
                    <w:rPr>
                      <w:rFonts w:ascii="Times New Roman" w:eastAsia="Times New Roman" w:hAnsi="Times New Roman" w:cs="Times New Roman"/>
                      <w:sz w:val="24"/>
                      <w:szCs w:val="14"/>
                      <w:lang w:eastAsia="it-IT"/>
                    </w:rPr>
                  </w:pPr>
                  <w:r w:rsidRPr="00EC5195">
                    <w:rPr>
                      <w:rFonts w:ascii="Times New Roman" w:eastAsia="Times New Roman" w:hAnsi="Times New Roman" w:cs="Times New Roman"/>
                      <w:sz w:val="24"/>
                      <w:szCs w:val="14"/>
                      <w:lang w:eastAsia="it-IT"/>
                    </w:rPr>
                    <w:t xml:space="preserve">Il linguaggio di </w:t>
                  </w:r>
                  <w:proofErr w:type="spellStart"/>
                  <w:r w:rsidRPr="00EC5195">
                    <w:rPr>
                      <w:rFonts w:ascii="Times New Roman" w:eastAsia="Times New Roman" w:hAnsi="Times New Roman" w:cs="Times New Roman"/>
                      <w:sz w:val="24"/>
                      <w:szCs w:val="14"/>
                      <w:lang w:eastAsia="it-IT"/>
                    </w:rPr>
                    <w:t>Bouyer</w:t>
                  </w:r>
                  <w:proofErr w:type="spellEnd"/>
                  <w:r w:rsidRPr="00EC5195">
                    <w:rPr>
                      <w:rFonts w:ascii="Times New Roman" w:eastAsia="Times New Roman" w:hAnsi="Times New Roman" w:cs="Times New Roman"/>
                      <w:sz w:val="24"/>
                      <w:szCs w:val="14"/>
                      <w:lang w:eastAsia="it-IT"/>
                    </w:rPr>
                    <w:t xml:space="preserve"> è semplice, la comunicazione è immediata, le indicazioni concrete. Per questo la sua è un'opera destinata a restare attuale.</w:t>
                  </w:r>
                </w:p>
                <w:p w:rsidR="00EC5195" w:rsidRPr="00EC5195" w:rsidRDefault="00EC5195" w:rsidP="00EC5195">
                  <w:pPr>
                    <w:spacing w:line="184" w:lineRule="atLeast"/>
                    <w:rPr>
                      <w:rFonts w:ascii="Times New Roman" w:eastAsia="Times New Roman" w:hAnsi="Times New Roman" w:cs="Times New Roman"/>
                      <w:sz w:val="24"/>
                      <w:szCs w:val="14"/>
                      <w:lang w:eastAsia="it-IT"/>
                    </w:rPr>
                  </w:pPr>
                  <w:r w:rsidRPr="00EC5195">
                    <w:rPr>
                      <w:rFonts w:ascii="Times New Roman" w:eastAsia="Times New Roman" w:hAnsi="Times New Roman" w:cs="Times New Roman"/>
                      <w:sz w:val="24"/>
                      <w:szCs w:val="14"/>
                      <w:lang w:eastAsia="it-IT"/>
                    </w:rPr>
                    <w:t>Un glossario in calce al volume aiuta la comprensione dei termini specialistici.</w:t>
                  </w:r>
                </w:p>
              </w:tc>
            </w:tr>
          </w:tbl>
          <w:p w:rsidR="00EC5195" w:rsidRPr="00EC5195" w:rsidRDefault="00EC5195" w:rsidP="00EC5195">
            <w:pPr>
              <w:spacing w:line="240" w:lineRule="auto"/>
              <w:rPr>
                <w:rFonts w:ascii="Arial" w:eastAsia="Times New Roman" w:hAnsi="Arial" w:cs="Arial"/>
                <w:sz w:val="24"/>
                <w:szCs w:val="24"/>
                <w:lang w:eastAsia="it-IT"/>
              </w:rPr>
            </w:pPr>
          </w:p>
        </w:tc>
      </w:tr>
    </w:tbl>
    <w:p w:rsidR="00AF0BAB" w:rsidRDefault="00AF0BAB"/>
    <w:sectPr w:rsidR="00AF0BAB" w:rsidSect="00AF0BAB">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compat/>
  <w:rsids>
    <w:rsidRoot w:val="00EC5195"/>
    <w:rsid w:val="00A33E68"/>
    <w:rsid w:val="00AF0BAB"/>
    <w:rsid w:val="00EC519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F0BA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EC5195"/>
    <w:rPr>
      <w:color w:val="0000FF"/>
      <w:u w:val="single"/>
    </w:rPr>
  </w:style>
  <w:style w:type="character" w:customStyle="1" w:styleId="apple-converted-space">
    <w:name w:val="apple-converted-space"/>
    <w:basedOn w:val="Carpredefinitoparagrafo"/>
    <w:rsid w:val="00EC5195"/>
  </w:style>
</w:styles>
</file>

<file path=word/webSettings.xml><?xml version="1.0" encoding="utf-8"?>
<w:webSettings xmlns:r="http://schemas.openxmlformats.org/officeDocument/2006/relationships" xmlns:w="http://schemas.openxmlformats.org/wordprocessingml/2006/main">
  <w:divs>
    <w:div w:id="1322268634">
      <w:bodyDiv w:val="1"/>
      <w:marLeft w:val="0"/>
      <w:marRight w:val="0"/>
      <w:marTop w:val="0"/>
      <w:marBottom w:val="0"/>
      <w:divBdr>
        <w:top w:val="none" w:sz="0" w:space="0" w:color="auto"/>
        <w:left w:val="none" w:sz="0" w:space="0" w:color="auto"/>
        <w:bottom w:val="none" w:sz="0" w:space="0" w:color="auto"/>
        <w:right w:val="none" w:sz="0" w:space="0" w:color="auto"/>
      </w:divBdr>
      <w:divsChild>
        <w:div w:id="676348803">
          <w:marLeft w:val="0"/>
          <w:marRight w:val="0"/>
          <w:marTop w:val="0"/>
          <w:marBottom w:val="0"/>
          <w:divBdr>
            <w:top w:val="none" w:sz="0" w:space="0" w:color="auto"/>
            <w:left w:val="none" w:sz="0" w:space="0" w:color="auto"/>
            <w:bottom w:val="none" w:sz="0" w:space="0" w:color="auto"/>
            <w:right w:val="none" w:sz="0" w:space="0" w:color="auto"/>
          </w:divBdr>
          <w:divsChild>
            <w:div w:id="170684068">
              <w:marLeft w:val="0"/>
              <w:marRight w:val="0"/>
              <w:marTop w:val="0"/>
              <w:marBottom w:val="0"/>
              <w:divBdr>
                <w:top w:val="none" w:sz="0" w:space="0" w:color="auto"/>
                <w:left w:val="none" w:sz="0" w:space="0" w:color="auto"/>
                <w:bottom w:val="none" w:sz="0" w:space="0" w:color="auto"/>
                <w:right w:val="none" w:sz="0" w:space="0" w:color="auto"/>
              </w:divBdr>
            </w:div>
          </w:divsChild>
        </w:div>
        <w:div w:id="269630573">
          <w:marLeft w:val="0"/>
          <w:marRight w:val="0"/>
          <w:marTop w:val="0"/>
          <w:marBottom w:val="0"/>
          <w:divBdr>
            <w:top w:val="none" w:sz="0" w:space="0" w:color="auto"/>
            <w:left w:val="none" w:sz="0" w:space="0" w:color="auto"/>
            <w:bottom w:val="none" w:sz="0" w:space="0" w:color="auto"/>
            <w:right w:val="none" w:sz="0" w:space="0" w:color="auto"/>
          </w:divBdr>
        </w:div>
        <w:div w:id="250898145">
          <w:marLeft w:val="0"/>
          <w:marRight w:val="0"/>
          <w:marTop w:val="0"/>
          <w:marBottom w:val="0"/>
          <w:divBdr>
            <w:top w:val="none" w:sz="0" w:space="0" w:color="auto"/>
            <w:left w:val="none" w:sz="0" w:space="0" w:color="auto"/>
            <w:bottom w:val="none" w:sz="0" w:space="0" w:color="auto"/>
            <w:right w:val="none" w:sz="0" w:space="0" w:color="auto"/>
          </w:divBdr>
          <w:divsChild>
            <w:div w:id="678115803">
              <w:marLeft w:val="0"/>
              <w:marRight w:val="0"/>
              <w:marTop w:val="0"/>
              <w:marBottom w:val="0"/>
              <w:divBdr>
                <w:top w:val="none" w:sz="0" w:space="0" w:color="auto"/>
                <w:left w:val="none" w:sz="0" w:space="0" w:color="auto"/>
                <w:bottom w:val="none" w:sz="0" w:space="0" w:color="auto"/>
                <w:right w:val="none" w:sz="0" w:space="0" w:color="auto"/>
              </w:divBdr>
              <w:divsChild>
                <w:div w:id="1281523585">
                  <w:marLeft w:val="0"/>
                  <w:marRight w:val="0"/>
                  <w:marTop w:val="0"/>
                  <w:marBottom w:val="92"/>
                  <w:divBdr>
                    <w:top w:val="none" w:sz="0" w:space="0" w:color="auto"/>
                    <w:left w:val="none" w:sz="0" w:space="0" w:color="auto"/>
                    <w:bottom w:val="none" w:sz="0" w:space="0" w:color="auto"/>
                    <w:right w:val="none" w:sz="0" w:space="0" w:color="auto"/>
                  </w:divBdr>
                </w:div>
              </w:divsChild>
            </w:div>
            <w:div w:id="745231069">
              <w:marLeft w:val="0"/>
              <w:marRight w:val="0"/>
              <w:marTop w:val="0"/>
              <w:marBottom w:val="0"/>
              <w:divBdr>
                <w:top w:val="none" w:sz="0" w:space="0" w:color="auto"/>
                <w:left w:val="none" w:sz="0" w:space="0" w:color="auto"/>
                <w:bottom w:val="none" w:sz="0" w:space="0" w:color="auto"/>
                <w:right w:val="none" w:sz="0" w:space="0" w:color="auto"/>
              </w:divBdr>
              <w:divsChild>
                <w:div w:id="246814542">
                  <w:marLeft w:val="0"/>
                  <w:marRight w:val="0"/>
                  <w:marTop w:val="0"/>
                  <w:marBottom w:val="92"/>
                  <w:divBdr>
                    <w:top w:val="none" w:sz="0" w:space="0" w:color="auto"/>
                    <w:left w:val="none" w:sz="0" w:space="0" w:color="auto"/>
                    <w:bottom w:val="none" w:sz="0" w:space="0" w:color="auto"/>
                    <w:right w:val="none" w:sz="0" w:space="0" w:color="auto"/>
                  </w:divBdr>
                </w:div>
              </w:divsChild>
            </w:div>
            <w:div w:id="513233166">
              <w:marLeft w:val="0"/>
              <w:marRight w:val="0"/>
              <w:marTop w:val="0"/>
              <w:marBottom w:val="0"/>
              <w:divBdr>
                <w:top w:val="none" w:sz="0" w:space="0" w:color="auto"/>
                <w:left w:val="none" w:sz="0" w:space="0" w:color="auto"/>
                <w:bottom w:val="none" w:sz="0" w:space="0" w:color="auto"/>
                <w:right w:val="none" w:sz="0" w:space="0" w:color="auto"/>
              </w:divBdr>
              <w:divsChild>
                <w:div w:id="2048412601">
                  <w:marLeft w:val="0"/>
                  <w:marRight w:val="0"/>
                  <w:marTop w:val="0"/>
                  <w:marBottom w:val="92"/>
                  <w:divBdr>
                    <w:top w:val="none" w:sz="0" w:space="0" w:color="auto"/>
                    <w:left w:val="none" w:sz="0" w:space="0" w:color="auto"/>
                    <w:bottom w:val="none" w:sz="0" w:space="0" w:color="auto"/>
                    <w:right w:val="none" w:sz="0" w:space="0" w:color="auto"/>
                  </w:divBdr>
                </w:div>
              </w:divsChild>
            </w:div>
            <w:div w:id="266548299">
              <w:marLeft w:val="0"/>
              <w:marRight w:val="0"/>
              <w:marTop w:val="0"/>
              <w:marBottom w:val="0"/>
              <w:divBdr>
                <w:top w:val="none" w:sz="0" w:space="0" w:color="auto"/>
                <w:left w:val="none" w:sz="0" w:space="0" w:color="auto"/>
                <w:bottom w:val="none" w:sz="0" w:space="0" w:color="auto"/>
                <w:right w:val="none" w:sz="0" w:space="0" w:color="auto"/>
              </w:divBdr>
              <w:divsChild>
                <w:div w:id="639042003">
                  <w:marLeft w:val="0"/>
                  <w:marRight w:val="0"/>
                  <w:marTop w:val="0"/>
                  <w:marBottom w:val="92"/>
                  <w:divBdr>
                    <w:top w:val="none" w:sz="0" w:space="0" w:color="auto"/>
                    <w:left w:val="none" w:sz="0" w:space="0" w:color="auto"/>
                    <w:bottom w:val="none" w:sz="0" w:space="0" w:color="auto"/>
                    <w:right w:val="none" w:sz="0" w:space="0" w:color="auto"/>
                  </w:divBdr>
                </w:div>
              </w:divsChild>
            </w:div>
            <w:div w:id="1783302277">
              <w:marLeft w:val="0"/>
              <w:marRight w:val="0"/>
              <w:marTop w:val="0"/>
              <w:marBottom w:val="0"/>
              <w:divBdr>
                <w:top w:val="none" w:sz="0" w:space="0" w:color="auto"/>
                <w:left w:val="none" w:sz="0" w:space="0" w:color="auto"/>
                <w:bottom w:val="none" w:sz="0" w:space="0" w:color="auto"/>
                <w:right w:val="none" w:sz="0" w:space="0" w:color="auto"/>
              </w:divBdr>
              <w:divsChild>
                <w:div w:id="1143539905">
                  <w:marLeft w:val="0"/>
                  <w:marRight w:val="0"/>
                  <w:marTop w:val="0"/>
                  <w:marBottom w:val="92"/>
                  <w:divBdr>
                    <w:top w:val="none" w:sz="0" w:space="0" w:color="auto"/>
                    <w:left w:val="none" w:sz="0" w:space="0" w:color="auto"/>
                    <w:bottom w:val="none" w:sz="0" w:space="0" w:color="auto"/>
                    <w:right w:val="none" w:sz="0" w:space="0" w:color="auto"/>
                  </w:divBdr>
                </w:div>
              </w:divsChild>
            </w:div>
            <w:div w:id="11535654">
              <w:marLeft w:val="0"/>
              <w:marRight w:val="0"/>
              <w:marTop w:val="0"/>
              <w:marBottom w:val="0"/>
              <w:divBdr>
                <w:top w:val="none" w:sz="0" w:space="0" w:color="auto"/>
                <w:left w:val="none" w:sz="0" w:space="0" w:color="auto"/>
                <w:bottom w:val="none" w:sz="0" w:space="0" w:color="auto"/>
                <w:right w:val="none" w:sz="0" w:space="0" w:color="auto"/>
              </w:divBdr>
              <w:divsChild>
                <w:div w:id="1402866732">
                  <w:marLeft w:val="0"/>
                  <w:marRight w:val="0"/>
                  <w:marTop w:val="0"/>
                  <w:marBottom w:val="92"/>
                  <w:divBdr>
                    <w:top w:val="none" w:sz="0" w:space="0" w:color="auto"/>
                    <w:left w:val="none" w:sz="0" w:space="0" w:color="auto"/>
                    <w:bottom w:val="none" w:sz="0" w:space="0" w:color="auto"/>
                    <w:right w:val="none" w:sz="0" w:space="0" w:color="auto"/>
                  </w:divBdr>
                </w:div>
              </w:divsChild>
            </w:div>
          </w:divsChild>
        </w:div>
        <w:div w:id="653532376">
          <w:marLeft w:val="0"/>
          <w:marRight w:val="0"/>
          <w:marTop w:val="115"/>
          <w:marBottom w:val="92"/>
          <w:divBdr>
            <w:top w:val="none" w:sz="0" w:space="0" w:color="auto"/>
            <w:left w:val="none" w:sz="0" w:space="0" w:color="auto"/>
            <w:bottom w:val="none" w:sz="0" w:space="0" w:color="auto"/>
            <w:right w:val="none" w:sz="0" w:space="0" w:color="auto"/>
          </w:divBdr>
          <w:divsChild>
            <w:div w:id="1805155357">
              <w:marLeft w:val="0"/>
              <w:marRight w:val="0"/>
              <w:marTop w:val="0"/>
              <w:marBottom w:val="0"/>
              <w:divBdr>
                <w:top w:val="none" w:sz="0" w:space="0" w:color="auto"/>
                <w:left w:val="none" w:sz="0" w:space="0" w:color="auto"/>
                <w:bottom w:val="none" w:sz="0" w:space="0" w:color="auto"/>
                <w:right w:val="none" w:sz="0" w:space="0" w:color="auto"/>
              </w:divBdr>
            </w:div>
            <w:div w:id="487746170">
              <w:marLeft w:val="0"/>
              <w:marRight w:val="0"/>
              <w:marTop w:val="0"/>
              <w:marBottom w:val="0"/>
              <w:divBdr>
                <w:top w:val="none" w:sz="0" w:space="0" w:color="auto"/>
                <w:left w:val="none" w:sz="0" w:space="0" w:color="auto"/>
                <w:bottom w:val="none" w:sz="0" w:space="0" w:color="auto"/>
                <w:right w:val="none" w:sz="0" w:space="0" w:color="auto"/>
              </w:divBdr>
            </w:div>
            <w:div w:id="1961767236">
              <w:marLeft w:val="0"/>
              <w:marRight w:val="0"/>
              <w:marTop w:val="0"/>
              <w:marBottom w:val="0"/>
              <w:divBdr>
                <w:top w:val="none" w:sz="0" w:space="0" w:color="auto"/>
                <w:left w:val="none" w:sz="0" w:space="0" w:color="auto"/>
                <w:bottom w:val="none" w:sz="0" w:space="0" w:color="auto"/>
                <w:right w:val="none" w:sz="0" w:space="0" w:color="auto"/>
              </w:divBdr>
            </w:div>
          </w:divsChild>
        </w:div>
        <w:div w:id="1366176850">
          <w:marLeft w:val="0"/>
          <w:marRight w:val="0"/>
          <w:marTop w:val="0"/>
          <w:marBottom w:val="0"/>
          <w:divBdr>
            <w:top w:val="none" w:sz="0" w:space="0" w:color="auto"/>
            <w:left w:val="none" w:sz="0" w:space="0" w:color="auto"/>
            <w:bottom w:val="none" w:sz="0" w:space="0" w:color="auto"/>
            <w:right w:val="none" w:sz="0" w:space="0" w:color="auto"/>
          </w:divBdr>
          <w:divsChild>
            <w:div w:id="1851875258">
              <w:marLeft w:val="0"/>
              <w:marRight w:val="0"/>
              <w:marTop w:val="115"/>
              <w:marBottom w:val="0"/>
              <w:divBdr>
                <w:top w:val="none" w:sz="0" w:space="0" w:color="auto"/>
                <w:left w:val="none" w:sz="0" w:space="0" w:color="auto"/>
                <w:bottom w:val="single" w:sz="4" w:space="5" w:color="EFEFEF"/>
                <w:right w:val="none" w:sz="0" w:space="0" w:color="auto"/>
              </w:divBdr>
              <w:divsChild>
                <w:div w:id="171530836">
                  <w:marLeft w:val="0"/>
                  <w:marRight w:val="58"/>
                  <w:marTop w:val="0"/>
                  <w:marBottom w:val="0"/>
                  <w:divBdr>
                    <w:top w:val="none" w:sz="0" w:space="0" w:color="auto"/>
                    <w:left w:val="none" w:sz="0" w:space="0" w:color="auto"/>
                    <w:bottom w:val="none" w:sz="0" w:space="0" w:color="auto"/>
                    <w:right w:val="none" w:sz="0" w:space="0" w:color="auto"/>
                  </w:divBdr>
                </w:div>
                <w:div w:id="1691443112">
                  <w:marLeft w:val="0"/>
                  <w:marRight w:val="0"/>
                  <w:marTop w:val="0"/>
                  <w:marBottom w:val="115"/>
                  <w:divBdr>
                    <w:top w:val="none" w:sz="0" w:space="0" w:color="auto"/>
                    <w:left w:val="none" w:sz="0" w:space="0" w:color="auto"/>
                    <w:bottom w:val="none" w:sz="0" w:space="0" w:color="auto"/>
                    <w:right w:val="none" w:sz="0" w:space="0" w:color="auto"/>
                  </w:divBdr>
                </w:div>
                <w:div w:id="75519805">
                  <w:marLeft w:val="0"/>
                  <w:marRight w:val="0"/>
                  <w:marTop w:val="0"/>
                  <w:marBottom w:val="0"/>
                  <w:divBdr>
                    <w:top w:val="none" w:sz="0" w:space="0" w:color="auto"/>
                    <w:left w:val="none" w:sz="0" w:space="0" w:color="auto"/>
                    <w:bottom w:val="none" w:sz="0" w:space="0" w:color="auto"/>
                    <w:right w:val="none" w:sz="0" w:space="0" w:color="auto"/>
                  </w:divBdr>
                  <w:divsChild>
                    <w:div w:id="684014680">
                      <w:marLeft w:val="0"/>
                      <w:marRight w:val="0"/>
                      <w:marTop w:val="0"/>
                      <w:marBottom w:val="0"/>
                      <w:divBdr>
                        <w:top w:val="none" w:sz="0" w:space="0" w:color="auto"/>
                        <w:left w:val="none" w:sz="0" w:space="0" w:color="auto"/>
                        <w:bottom w:val="none" w:sz="0" w:space="0" w:color="auto"/>
                        <w:right w:val="none" w:sz="0" w:space="0" w:color="auto"/>
                      </w:divBdr>
                      <w:divsChild>
                        <w:div w:id="922253915">
                          <w:marLeft w:val="0"/>
                          <w:marRight w:val="0"/>
                          <w:marTop w:val="0"/>
                          <w:marBottom w:val="0"/>
                          <w:divBdr>
                            <w:top w:val="none" w:sz="0" w:space="0" w:color="auto"/>
                            <w:left w:val="none" w:sz="0" w:space="0" w:color="auto"/>
                            <w:bottom w:val="none" w:sz="0" w:space="0" w:color="auto"/>
                            <w:right w:val="none" w:sz="0" w:space="0" w:color="auto"/>
                          </w:divBdr>
                          <w:divsChild>
                            <w:div w:id="1863281106">
                              <w:marLeft w:val="0"/>
                              <w:marRight w:val="0"/>
                              <w:marTop w:val="0"/>
                              <w:marBottom w:val="0"/>
                              <w:divBdr>
                                <w:top w:val="none" w:sz="0" w:space="0" w:color="auto"/>
                                <w:left w:val="none" w:sz="0" w:space="0" w:color="auto"/>
                                <w:bottom w:val="none" w:sz="0" w:space="0" w:color="auto"/>
                                <w:right w:val="none" w:sz="0" w:space="0" w:color="auto"/>
                              </w:divBdr>
                              <w:divsChild>
                                <w:div w:id="1686974932">
                                  <w:marLeft w:val="0"/>
                                  <w:marRight w:val="0"/>
                                  <w:marTop w:val="0"/>
                                  <w:marBottom w:val="0"/>
                                  <w:divBdr>
                                    <w:top w:val="none" w:sz="0" w:space="0" w:color="auto"/>
                                    <w:left w:val="none" w:sz="0" w:space="0" w:color="auto"/>
                                    <w:bottom w:val="none" w:sz="0" w:space="0" w:color="auto"/>
                                    <w:right w:val="none" w:sz="0" w:space="0" w:color="auto"/>
                                  </w:divBdr>
                                </w:div>
                                <w:div w:id="829254985">
                                  <w:marLeft w:val="0"/>
                                  <w:marRight w:val="0"/>
                                  <w:marTop w:val="0"/>
                                  <w:marBottom w:val="0"/>
                                  <w:divBdr>
                                    <w:top w:val="none" w:sz="0" w:space="0" w:color="auto"/>
                                    <w:left w:val="none" w:sz="0" w:space="0" w:color="auto"/>
                                    <w:bottom w:val="none" w:sz="0" w:space="0" w:color="auto"/>
                                    <w:right w:val="none" w:sz="0" w:space="0" w:color="auto"/>
                                  </w:divBdr>
                                </w:div>
                                <w:div w:id="940992798">
                                  <w:marLeft w:val="0"/>
                                  <w:marRight w:val="0"/>
                                  <w:marTop w:val="0"/>
                                  <w:marBottom w:val="0"/>
                                  <w:divBdr>
                                    <w:top w:val="none" w:sz="0" w:space="0" w:color="auto"/>
                                    <w:left w:val="none" w:sz="0" w:space="0" w:color="auto"/>
                                    <w:bottom w:val="none" w:sz="0" w:space="0" w:color="auto"/>
                                    <w:right w:val="none" w:sz="0" w:space="0" w:color="auto"/>
                                  </w:divBdr>
                                </w:div>
                                <w:div w:id="1472792303">
                                  <w:marLeft w:val="0"/>
                                  <w:marRight w:val="0"/>
                                  <w:marTop w:val="0"/>
                                  <w:marBottom w:val="0"/>
                                  <w:divBdr>
                                    <w:top w:val="none" w:sz="0" w:space="0" w:color="auto"/>
                                    <w:left w:val="none" w:sz="0" w:space="0" w:color="auto"/>
                                    <w:bottom w:val="none" w:sz="0" w:space="0" w:color="auto"/>
                                    <w:right w:val="none" w:sz="0" w:space="0" w:color="auto"/>
                                  </w:divBdr>
                                </w:div>
                                <w:div w:id="18717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8861384">
              <w:marLeft w:val="0"/>
              <w:marRight w:val="0"/>
              <w:marTop w:val="115"/>
              <w:marBottom w:val="0"/>
              <w:divBdr>
                <w:top w:val="none" w:sz="0" w:space="0" w:color="auto"/>
                <w:left w:val="none" w:sz="0" w:space="0" w:color="auto"/>
                <w:bottom w:val="single" w:sz="4" w:space="5" w:color="EFEFEF"/>
                <w:right w:val="none" w:sz="0" w:space="0" w:color="auto"/>
              </w:divBdr>
              <w:divsChild>
                <w:div w:id="2139714858">
                  <w:marLeft w:val="0"/>
                  <w:marRight w:val="0"/>
                  <w:marTop w:val="0"/>
                  <w:marBottom w:val="115"/>
                  <w:divBdr>
                    <w:top w:val="none" w:sz="0" w:space="0" w:color="auto"/>
                    <w:left w:val="none" w:sz="0" w:space="0" w:color="auto"/>
                    <w:bottom w:val="none" w:sz="0" w:space="0" w:color="auto"/>
                    <w:right w:val="none" w:sz="0" w:space="0" w:color="auto"/>
                  </w:divBdr>
                </w:div>
                <w:div w:id="1481193205">
                  <w:marLeft w:val="0"/>
                  <w:marRight w:val="0"/>
                  <w:marTop w:val="0"/>
                  <w:marBottom w:val="0"/>
                  <w:divBdr>
                    <w:top w:val="none" w:sz="0" w:space="0" w:color="auto"/>
                    <w:left w:val="none" w:sz="0" w:space="0" w:color="auto"/>
                    <w:bottom w:val="none" w:sz="0" w:space="0" w:color="auto"/>
                    <w:right w:val="none" w:sz="0" w:space="0" w:color="auto"/>
                  </w:divBdr>
                  <w:divsChild>
                    <w:div w:id="1615362089">
                      <w:marLeft w:val="0"/>
                      <w:marRight w:val="0"/>
                      <w:marTop w:val="0"/>
                      <w:marBottom w:val="0"/>
                      <w:divBdr>
                        <w:top w:val="none" w:sz="0" w:space="0" w:color="auto"/>
                        <w:left w:val="none" w:sz="0" w:space="0" w:color="auto"/>
                        <w:bottom w:val="none" w:sz="0" w:space="0" w:color="auto"/>
                        <w:right w:val="none" w:sz="0" w:space="0" w:color="auto"/>
                      </w:divBdr>
                      <w:divsChild>
                        <w:div w:id="189091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294236">
              <w:marLeft w:val="0"/>
              <w:marRight w:val="0"/>
              <w:marTop w:val="115"/>
              <w:marBottom w:val="0"/>
              <w:divBdr>
                <w:top w:val="none" w:sz="0" w:space="0" w:color="auto"/>
                <w:left w:val="none" w:sz="0" w:space="0" w:color="auto"/>
                <w:bottom w:val="single" w:sz="4" w:space="5" w:color="EFEFEF"/>
                <w:right w:val="none" w:sz="0" w:space="0" w:color="auto"/>
              </w:divBdr>
              <w:divsChild>
                <w:div w:id="1726030405">
                  <w:marLeft w:val="0"/>
                  <w:marRight w:val="0"/>
                  <w:marTop w:val="0"/>
                  <w:marBottom w:val="115"/>
                  <w:divBdr>
                    <w:top w:val="none" w:sz="0" w:space="0" w:color="auto"/>
                    <w:left w:val="none" w:sz="0" w:space="0" w:color="auto"/>
                    <w:bottom w:val="none" w:sz="0" w:space="0" w:color="auto"/>
                    <w:right w:val="none" w:sz="0" w:space="0" w:color="auto"/>
                  </w:divBdr>
                </w:div>
                <w:div w:id="1336223414">
                  <w:marLeft w:val="0"/>
                  <w:marRight w:val="0"/>
                  <w:marTop w:val="0"/>
                  <w:marBottom w:val="0"/>
                  <w:divBdr>
                    <w:top w:val="none" w:sz="0" w:space="0" w:color="auto"/>
                    <w:left w:val="none" w:sz="0" w:space="0" w:color="auto"/>
                    <w:bottom w:val="none" w:sz="0" w:space="0" w:color="auto"/>
                    <w:right w:val="none" w:sz="0" w:space="0" w:color="auto"/>
                  </w:divBdr>
                  <w:divsChild>
                    <w:div w:id="513612016">
                      <w:marLeft w:val="0"/>
                      <w:marRight w:val="0"/>
                      <w:marTop w:val="0"/>
                      <w:marBottom w:val="0"/>
                      <w:divBdr>
                        <w:top w:val="none" w:sz="0" w:space="0" w:color="auto"/>
                        <w:left w:val="none" w:sz="0" w:space="0" w:color="auto"/>
                        <w:bottom w:val="none" w:sz="0" w:space="0" w:color="auto"/>
                        <w:right w:val="none" w:sz="0" w:space="0" w:color="auto"/>
                      </w:divBdr>
                      <w:divsChild>
                        <w:div w:id="1632787700">
                          <w:marLeft w:val="0"/>
                          <w:marRight w:val="0"/>
                          <w:marTop w:val="0"/>
                          <w:marBottom w:val="0"/>
                          <w:divBdr>
                            <w:top w:val="none" w:sz="0" w:space="0" w:color="auto"/>
                            <w:left w:val="none" w:sz="0" w:space="0" w:color="auto"/>
                            <w:bottom w:val="none" w:sz="0" w:space="0" w:color="auto"/>
                            <w:right w:val="none" w:sz="0" w:space="0" w:color="auto"/>
                          </w:divBdr>
                          <w:divsChild>
                            <w:div w:id="1388845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5157535">
              <w:marLeft w:val="0"/>
              <w:marRight w:val="0"/>
              <w:marTop w:val="115"/>
              <w:marBottom w:val="0"/>
              <w:divBdr>
                <w:top w:val="none" w:sz="0" w:space="0" w:color="auto"/>
                <w:left w:val="none" w:sz="0" w:space="0" w:color="auto"/>
                <w:bottom w:val="single" w:sz="4" w:space="5" w:color="EFEFEF"/>
                <w:right w:val="none" w:sz="0" w:space="0" w:color="auto"/>
              </w:divBdr>
              <w:divsChild>
                <w:div w:id="395396122">
                  <w:marLeft w:val="0"/>
                  <w:marRight w:val="0"/>
                  <w:marTop w:val="0"/>
                  <w:marBottom w:val="115"/>
                  <w:divBdr>
                    <w:top w:val="none" w:sz="0" w:space="0" w:color="auto"/>
                    <w:left w:val="none" w:sz="0" w:space="0" w:color="auto"/>
                    <w:bottom w:val="none" w:sz="0" w:space="0" w:color="auto"/>
                    <w:right w:val="none" w:sz="0" w:space="0" w:color="auto"/>
                  </w:divBdr>
                </w:div>
                <w:div w:id="1244485409">
                  <w:marLeft w:val="0"/>
                  <w:marRight w:val="0"/>
                  <w:marTop w:val="0"/>
                  <w:marBottom w:val="0"/>
                  <w:divBdr>
                    <w:top w:val="none" w:sz="0" w:space="0" w:color="auto"/>
                    <w:left w:val="none" w:sz="0" w:space="0" w:color="auto"/>
                    <w:bottom w:val="none" w:sz="0" w:space="0" w:color="auto"/>
                    <w:right w:val="none" w:sz="0" w:space="0" w:color="auto"/>
                  </w:divBdr>
                  <w:divsChild>
                    <w:div w:id="1719620752">
                      <w:marLeft w:val="0"/>
                      <w:marRight w:val="0"/>
                      <w:marTop w:val="0"/>
                      <w:marBottom w:val="0"/>
                      <w:divBdr>
                        <w:top w:val="none" w:sz="0" w:space="0" w:color="auto"/>
                        <w:left w:val="none" w:sz="0" w:space="0" w:color="auto"/>
                        <w:bottom w:val="none" w:sz="0" w:space="0" w:color="auto"/>
                        <w:right w:val="none" w:sz="0" w:space="0" w:color="auto"/>
                      </w:divBdr>
                      <w:divsChild>
                        <w:div w:id="2098820367">
                          <w:marLeft w:val="0"/>
                          <w:marRight w:val="0"/>
                          <w:marTop w:val="0"/>
                          <w:marBottom w:val="0"/>
                          <w:divBdr>
                            <w:top w:val="none" w:sz="0" w:space="0" w:color="auto"/>
                            <w:left w:val="none" w:sz="0" w:space="0" w:color="auto"/>
                            <w:bottom w:val="none" w:sz="0" w:space="0" w:color="auto"/>
                            <w:right w:val="none" w:sz="0" w:space="0" w:color="auto"/>
                          </w:divBdr>
                          <w:divsChild>
                            <w:div w:id="1020277088">
                              <w:marLeft w:val="0"/>
                              <w:marRight w:val="0"/>
                              <w:marTop w:val="0"/>
                              <w:marBottom w:val="0"/>
                              <w:divBdr>
                                <w:top w:val="none" w:sz="0" w:space="0" w:color="auto"/>
                                <w:left w:val="none" w:sz="0" w:space="0" w:color="auto"/>
                                <w:bottom w:val="none" w:sz="0" w:space="0" w:color="auto"/>
                                <w:right w:val="none" w:sz="0" w:space="0" w:color="auto"/>
                              </w:divBdr>
                            </w:div>
                            <w:div w:id="107027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155452">
              <w:marLeft w:val="0"/>
              <w:marRight w:val="0"/>
              <w:marTop w:val="115"/>
              <w:marBottom w:val="0"/>
              <w:divBdr>
                <w:top w:val="none" w:sz="0" w:space="0" w:color="auto"/>
                <w:left w:val="none" w:sz="0" w:space="0" w:color="auto"/>
                <w:bottom w:val="single" w:sz="4" w:space="5" w:color="EFEFEF"/>
                <w:right w:val="none" w:sz="0" w:space="0" w:color="auto"/>
              </w:divBdr>
              <w:divsChild>
                <w:div w:id="1758794630">
                  <w:marLeft w:val="0"/>
                  <w:marRight w:val="0"/>
                  <w:marTop w:val="0"/>
                  <w:marBottom w:val="115"/>
                  <w:divBdr>
                    <w:top w:val="none" w:sz="0" w:space="0" w:color="auto"/>
                    <w:left w:val="none" w:sz="0" w:space="0" w:color="auto"/>
                    <w:bottom w:val="none" w:sz="0" w:space="0" w:color="auto"/>
                    <w:right w:val="none" w:sz="0" w:space="0" w:color="auto"/>
                  </w:divBdr>
                </w:div>
                <w:div w:id="690649234">
                  <w:marLeft w:val="0"/>
                  <w:marRight w:val="0"/>
                  <w:marTop w:val="0"/>
                  <w:marBottom w:val="0"/>
                  <w:divBdr>
                    <w:top w:val="none" w:sz="0" w:space="0" w:color="auto"/>
                    <w:left w:val="none" w:sz="0" w:space="0" w:color="auto"/>
                    <w:bottom w:val="none" w:sz="0" w:space="0" w:color="auto"/>
                    <w:right w:val="none" w:sz="0" w:space="0" w:color="auto"/>
                  </w:divBdr>
                  <w:divsChild>
                    <w:div w:id="1896577000">
                      <w:marLeft w:val="0"/>
                      <w:marRight w:val="0"/>
                      <w:marTop w:val="0"/>
                      <w:marBottom w:val="0"/>
                      <w:divBdr>
                        <w:top w:val="none" w:sz="0" w:space="0" w:color="auto"/>
                        <w:left w:val="none" w:sz="0" w:space="0" w:color="auto"/>
                        <w:bottom w:val="none" w:sz="0" w:space="0" w:color="auto"/>
                        <w:right w:val="none" w:sz="0" w:space="0" w:color="auto"/>
                      </w:divBdr>
                      <w:divsChild>
                        <w:div w:id="417412456">
                          <w:marLeft w:val="0"/>
                          <w:marRight w:val="0"/>
                          <w:marTop w:val="0"/>
                          <w:marBottom w:val="0"/>
                          <w:divBdr>
                            <w:top w:val="none" w:sz="0" w:space="0" w:color="auto"/>
                            <w:left w:val="none" w:sz="0" w:space="0" w:color="auto"/>
                            <w:bottom w:val="none" w:sz="0" w:space="0" w:color="auto"/>
                            <w:right w:val="none" w:sz="0" w:space="0" w:color="auto"/>
                          </w:divBdr>
                        </w:div>
                        <w:div w:id="1924533486">
                          <w:marLeft w:val="0"/>
                          <w:marRight w:val="0"/>
                          <w:marTop w:val="0"/>
                          <w:marBottom w:val="0"/>
                          <w:divBdr>
                            <w:top w:val="none" w:sz="0" w:space="0" w:color="auto"/>
                            <w:left w:val="none" w:sz="0" w:space="0" w:color="auto"/>
                            <w:bottom w:val="none" w:sz="0" w:space="0" w:color="auto"/>
                            <w:right w:val="none" w:sz="0" w:space="0" w:color="auto"/>
                          </w:divBdr>
                        </w:div>
                        <w:div w:id="356467050">
                          <w:marLeft w:val="0"/>
                          <w:marRight w:val="0"/>
                          <w:marTop w:val="0"/>
                          <w:marBottom w:val="0"/>
                          <w:divBdr>
                            <w:top w:val="none" w:sz="0" w:space="0" w:color="auto"/>
                            <w:left w:val="none" w:sz="0" w:space="0" w:color="auto"/>
                            <w:bottom w:val="none" w:sz="0" w:space="0" w:color="auto"/>
                            <w:right w:val="none" w:sz="0" w:space="0" w:color="auto"/>
                          </w:divBdr>
                        </w:div>
                        <w:div w:id="649483887">
                          <w:marLeft w:val="0"/>
                          <w:marRight w:val="0"/>
                          <w:marTop w:val="0"/>
                          <w:marBottom w:val="0"/>
                          <w:divBdr>
                            <w:top w:val="none" w:sz="0" w:space="0" w:color="auto"/>
                            <w:left w:val="none" w:sz="0" w:space="0" w:color="auto"/>
                            <w:bottom w:val="none" w:sz="0" w:space="0" w:color="auto"/>
                            <w:right w:val="none" w:sz="0" w:space="0" w:color="auto"/>
                          </w:divBdr>
                        </w:div>
                        <w:div w:id="2085832391">
                          <w:marLeft w:val="0"/>
                          <w:marRight w:val="0"/>
                          <w:marTop w:val="0"/>
                          <w:marBottom w:val="0"/>
                          <w:divBdr>
                            <w:top w:val="none" w:sz="0" w:space="0" w:color="auto"/>
                            <w:left w:val="none" w:sz="0" w:space="0" w:color="auto"/>
                            <w:bottom w:val="none" w:sz="0" w:space="0" w:color="auto"/>
                            <w:right w:val="none" w:sz="0" w:space="0" w:color="auto"/>
                          </w:divBdr>
                        </w:div>
                        <w:div w:id="1246525439">
                          <w:marLeft w:val="0"/>
                          <w:marRight w:val="0"/>
                          <w:marTop w:val="0"/>
                          <w:marBottom w:val="0"/>
                          <w:divBdr>
                            <w:top w:val="none" w:sz="0" w:space="0" w:color="auto"/>
                            <w:left w:val="none" w:sz="0" w:space="0" w:color="auto"/>
                            <w:bottom w:val="none" w:sz="0" w:space="0" w:color="auto"/>
                            <w:right w:val="none" w:sz="0" w:space="0" w:color="auto"/>
                          </w:divBdr>
                        </w:div>
                        <w:div w:id="731851414">
                          <w:marLeft w:val="0"/>
                          <w:marRight w:val="0"/>
                          <w:marTop w:val="0"/>
                          <w:marBottom w:val="0"/>
                          <w:divBdr>
                            <w:top w:val="none" w:sz="0" w:space="0" w:color="auto"/>
                            <w:left w:val="none" w:sz="0" w:space="0" w:color="auto"/>
                            <w:bottom w:val="none" w:sz="0" w:space="0" w:color="auto"/>
                            <w:right w:val="none" w:sz="0" w:space="0" w:color="auto"/>
                          </w:divBdr>
                        </w:div>
                        <w:div w:id="1411852899">
                          <w:marLeft w:val="0"/>
                          <w:marRight w:val="0"/>
                          <w:marTop w:val="0"/>
                          <w:marBottom w:val="0"/>
                          <w:divBdr>
                            <w:top w:val="none" w:sz="0" w:space="0" w:color="auto"/>
                            <w:left w:val="none" w:sz="0" w:space="0" w:color="auto"/>
                            <w:bottom w:val="none" w:sz="0" w:space="0" w:color="auto"/>
                            <w:right w:val="none" w:sz="0" w:space="0" w:color="auto"/>
                          </w:divBdr>
                        </w:div>
                        <w:div w:id="437412602">
                          <w:marLeft w:val="0"/>
                          <w:marRight w:val="0"/>
                          <w:marTop w:val="0"/>
                          <w:marBottom w:val="0"/>
                          <w:divBdr>
                            <w:top w:val="none" w:sz="0" w:space="0" w:color="auto"/>
                            <w:left w:val="none" w:sz="0" w:space="0" w:color="auto"/>
                            <w:bottom w:val="none" w:sz="0" w:space="0" w:color="auto"/>
                            <w:right w:val="none" w:sz="0" w:space="0" w:color="auto"/>
                          </w:divBdr>
                        </w:div>
                        <w:div w:id="640694838">
                          <w:marLeft w:val="0"/>
                          <w:marRight w:val="0"/>
                          <w:marTop w:val="0"/>
                          <w:marBottom w:val="0"/>
                          <w:divBdr>
                            <w:top w:val="none" w:sz="0" w:space="0" w:color="auto"/>
                            <w:left w:val="none" w:sz="0" w:space="0" w:color="auto"/>
                            <w:bottom w:val="none" w:sz="0" w:space="0" w:color="auto"/>
                            <w:right w:val="none" w:sz="0" w:space="0" w:color="auto"/>
                          </w:divBdr>
                        </w:div>
                        <w:div w:id="1077282319">
                          <w:marLeft w:val="0"/>
                          <w:marRight w:val="0"/>
                          <w:marTop w:val="0"/>
                          <w:marBottom w:val="0"/>
                          <w:divBdr>
                            <w:top w:val="none" w:sz="0" w:space="0" w:color="auto"/>
                            <w:left w:val="none" w:sz="0" w:space="0" w:color="auto"/>
                            <w:bottom w:val="none" w:sz="0" w:space="0" w:color="auto"/>
                            <w:right w:val="none" w:sz="0" w:space="0" w:color="auto"/>
                          </w:divBdr>
                        </w:div>
                        <w:div w:id="1792048305">
                          <w:marLeft w:val="0"/>
                          <w:marRight w:val="0"/>
                          <w:marTop w:val="0"/>
                          <w:marBottom w:val="0"/>
                          <w:divBdr>
                            <w:top w:val="none" w:sz="0" w:space="0" w:color="auto"/>
                            <w:left w:val="none" w:sz="0" w:space="0" w:color="auto"/>
                            <w:bottom w:val="none" w:sz="0" w:space="0" w:color="auto"/>
                            <w:right w:val="none" w:sz="0" w:space="0" w:color="auto"/>
                          </w:divBdr>
                        </w:div>
                        <w:div w:id="1217206973">
                          <w:marLeft w:val="0"/>
                          <w:marRight w:val="0"/>
                          <w:marTop w:val="0"/>
                          <w:marBottom w:val="0"/>
                          <w:divBdr>
                            <w:top w:val="none" w:sz="0" w:space="0" w:color="auto"/>
                            <w:left w:val="none" w:sz="0" w:space="0" w:color="auto"/>
                            <w:bottom w:val="none" w:sz="0" w:space="0" w:color="auto"/>
                            <w:right w:val="none" w:sz="0" w:space="0" w:color="auto"/>
                          </w:divBdr>
                        </w:div>
                        <w:div w:id="1320883865">
                          <w:marLeft w:val="0"/>
                          <w:marRight w:val="0"/>
                          <w:marTop w:val="0"/>
                          <w:marBottom w:val="0"/>
                          <w:divBdr>
                            <w:top w:val="none" w:sz="0" w:space="0" w:color="auto"/>
                            <w:left w:val="none" w:sz="0" w:space="0" w:color="auto"/>
                            <w:bottom w:val="none" w:sz="0" w:space="0" w:color="auto"/>
                            <w:right w:val="none" w:sz="0" w:space="0" w:color="auto"/>
                          </w:divBdr>
                        </w:div>
                        <w:div w:id="2076735307">
                          <w:marLeft w:val="0"/>
                          <w:marRight w:val="0"/>
                          <w:marTop w:val="0"/>
                          <w:marBottom w:val="0"/>
                          <w:divBdr>
                            <w:top w:val="none" w:sz="0" w:space="0" w:color="auto"/>
                            <w:left w:val="none" w:sz="0" w:space="0" w:color="auto"/>
                            <w:bottom w:val="none" w:sz="0" w:space="0" w:color="auto"/>
                            <w:right w:val="none" w:sz="0" w:space="0" w:color="auto"/>
                          </w:divBdr>
                        </w:div>
                        <w:div w:id="604925667">
                          <w:marLeft w:val="0"/>
                          <w:marRight w:val="0"/>
                          <w:marTop w:val="0"/>
                          <w:marBottom w:val="0"/>
                          <w:divBdr>
                            <w:top w:val="none" w:sz="0" w:space="0" w:color="auto"/>
                            <w:left w:val="none" w:sz="0" w:space="0" w:color="auto"/>
                            <w:bottom w:val="none" w:sz="0" w:space="0" w:color="auto"/>
                            <w:right w:val="none" w:sz="0" w:space="0" w:color="auto"/>
                          </w:divBdr>
                        </w:div>
                        <w:div w:id="586112578">
                          <w:marLeft w:val="0"/>
                          <w:marRight w:val="0"/>
                          <w:marTop w:val="0"/>
                          <w:marBottom w:val="0"/>
                          <w:divBdr>
                            <w:top w:val="none" w:sz="0" w:space="0" w:color="auto"/>
                            <w:left w:val="none" w:sz="0" w:space="0" w:color="auto"/>
                            <w:bottom w:val="none" w:sz="0" w:space="0" w:color="auto"/>
                            <w:right w:val="none" w:sz="0" w:space="0" w:color="auto"/>
                          </w:divBdr>
                        </w:div>
                        <w:div w:id="523062001">
                          <w:marLeft w:val="0"/>
                          <w:marRight w:val="0"/>
                          <w:marTop w:val="0"/>
                          <w:marBottom w:val="0"/>
                          <w:divBdr>
                            <w:top w:val="none" w:sz="0" w:space="0" w:color="auto"/>
                            <w:left w:val="none" w:sz="0" w:space="0" w:color="auto"/>
                            <w:bottom w:val="none" w:sz="0" w:space="0" w:color="auto"/>
                            <w:right w:val="none" w:sz="0" w:space="0" w:color="auto"/>
                          </w:divBdr>
                        </w:div>
                        <w:div w:id="243494000">
                          <w:marLeft w:val="0"/>
                          <w:marRight w:val="0"/>
                          <w:marTop w:val="0"/>
                          <w:marBottom w:val="0"/>
                          <w:divBdr>
                            <w:top w:val="none" w:sz="0" w:space="0" w:color="auto"/>
                            <w:left w:val="none" w:sz="0" w:space="0" w:color="auto"/>
                            <w:bottom w:val="none" w:sz="0" w:space="0" w:color="auto"/>
                            <w:right w:val="none" w:sz="0" w:space="0" w:color="auto"/>
                          </w:divBdr>
                        </w:div>
                        <w:div w:id="1036126203">
                          <w:marLeft w:val="0"/>
                          <w:marRight w:val="0"/>
                          <w:marTop w:val="0"/>
                          <w:marBottom w:val="0"/>
                          <w:divBdr>
                            <w:top w:val="none" w:sz="0" w:space="0" w:color="auto"/>
                            <w:left w:val="none" w:sz="0" w:space="0" w:color="auto"/>
                            <w:bottom w:val="none" w:sz="0" w:space="0" w:color="auto"/>
                            <w:right w:val="none" w:sz="0" w:space="0" w:color="auto"/>
                          </w:divBdr>
                        </w:div>
                        <w:div w:id="638611070">
                          <w:marLeft w:val="0"/>
                          <w:marRight w:val="0"/>
                          <w:marTop w:val="0"/>
                          <w:marBottom w:val="0"/>
                          <w:divBdr>
                            <w:top w:val="none" w:sz="0" w:space="0" w:color="auto"/>
                            <w:left w:val="none" w:sz="0" w:space="0" w:color="auto"/>
                            <w:bottom w:val="none" w:sz="0" w:space="0" w:color="auto"/>
                            <w:right w:val="none" w:sz="0" w:space="0" w:color="auto"/>
                          </w:divBdr>
                        </w:div>
                        <w:div w:id="131489647">
                          <w:marLeft w:val="0"/>
                          <w:marRight w:val="0"/>
                          <w:marTop w:val="0"/>
                          <w:marBottom w:val="0"/>
                          <w:divBdr>
                            <w:top w:val="none" w:sz="0" w:space="0" w:color="auto"/>
                            <w:left w:val="none" w:sz="0" w:space="0" w:color="auto"/>
                            <w:bottom w:val="none" w:sz="0" w:space="0" w:color="auto"/>
                            <w:right w:val="none" w:sz="0" w:space="0" w:color="auto"/>
                          </w:divBdr>
                        </w:div>
                        <w:div w:id="1128662478">
                          <w:marLeft w:val="0"/>
                          <w:marRight w:val="0"/>
                          <w:marTop w:val="0"/>
                          <w:marBottom w:val="0"/>
                          <w:divBdr>
                            <w:top w:val="none" w:sz="0" w:space="0" w:color="auto"/>
                            <w:left w:val="none" w:sz="0" w:space="0" w:color="auto"/>
                            <w:bottom w:val="none" w:sz="0" w:space="0" w:color="auto"/>
                            <w:right w:val="none" w:sz="0" w:space="0" w:color="auto"/>
                          </w:divBdr>
                        </w:div>
                        <w:div w:id="1285305196">
                          <w:marLeft w:val="0"/>
                          <w:marRight w:val="0"/>
                          <w:marTop w:val="0"/>
                          <w:marBottom w:val="0"/>
                          <w:divBdr>
                            <w:top w:val="none" w:sz="0" w:space="0" w:color="auto"/>
                            <w:left w:val="none" w:sz="0" w:space="0" w:color="auto"/>
                            <w:bottom w:val="none" w:sz="0" w:space="0" w:color="auto"/>
                            <w:right w:val="none" w:sz="0" w:space="0" w:color="auto"/>
                          </w:divBdr>
                        </w:div>
                        <w:div w:id="1413701852">
                          <w:marLeft w:val="0"/>
                          <w:marRight w:val="0"/>
                          <w:marTop w:val="0"/>
                          <w:marBottom w:val="0"/>
                          <w:divBdr>
                            <w:top w:val="none" w:sz="0" w:space="0" w:color="auto"/>
                            <w:left w:val="none" w:sz="0" w:space="0" w:color="auto"/>
                            <w:bottom w:val="none" w:sz="0" w:space="0" w:color="auto"/>
                            <w:right w:val="none" w:sz="0" w:space="0" w:color="auto"/>
                          </w:divBdr>
                        </w:div>
                        <w:div w:id="125005221">
                          <w:marLeft w:val="0"/>
                          <w:marRight w:val="0"/>
                          <w:marTop w:val="0"/>
                          <w:marBottom w:val="0"/>
                          <w:divBdr>
                            <w:top w:val="none" w:sz="0" w:space="0" w:color="auto"/>
                            <w:left w:val="none" w:sz="0" w:space="0" w:color="auto"/>
                            <w:bottom w:val="none" w:sz="0" w:space="0" w:color="auto"/>
                            <w:right w:val="none" w:sz="0" w:space="0" w:color="auto"/>
                          </w:divBdr>
                        </w:div>
                        <w:div w:id="205488015">
                          <w:marLeft w:val="0"/>
                          <w:marRight w:val="0"/>
                          <w:marTop w:val="0"/>
                          <w:marBottom w:val="0"/>
                          <w:divBdr>
                            <w:top w:val="none" w:sz="0" w:space="0" w:color="auto"/>
                            <w:left w:val="none" w:sz="0" w:space="0" w:color="auto"/>
                            <w:bottom w:val="none" w:sz="0" w:space="0" w:color="auto"/>
                            <w:right w:val="none" w:sz="0" w:space="0" w:color="auto"/>
                          </w:divBdr>
                        </w:div>
                        <w:div w:id="1279991091">
                          <w:marLeft w:val="0"/>
                          <w:marRight w:val="0"/>
                          <w:marTop w:val="0"/>
                          <w:marBottom w:val="0"/>
                          <w:divBdr>
                            <w:top w:val="none" w:sz="0" w:space="0" w:color="auto"/>
                            <w:left w:val="none" w:sz="0" w:space="0" w:color="auto"/>
                            <w:bottom w:val="none" w:sz="0" w:space="0" w:color="auto"/>
                            <w:right w:val="none" w:sz="0" w:space="0" w:color="auto"/>
                          </w:divBdr>
                        </w:div>
                        <w:div w:id="956986056">
                          <w:marLeft w:val="0"/>
                          <w:marRight w:val="0"/>
                          <w:marTop w:val="0"/>
                          <w:marBottom w:val="0"/>
                          <w:divBdr>
                            <w:top w:val="none" w:sz="0" w:space="0" w:color="auto"/>
                            <w:left w:val="none" w:sz="0" w:space="0" w:color="auto"/>
                            <w:bottom w:val="none" w:sz="0" w:space="0" w:color="auto"/>
                            <w:right w:val="none" w:sz="0" w:space="0" w:color="auto"/>
                          </w:divBdr>
                        </w:div>
                        <w:div w:id="69738738">
                          <w:marLeft w:val="0"/>
                          <w:marRight w:val="0"/>
                          <w:marTop w:val="0"/>
                          <w:marBottom w:val="0"/>
                          <w:divBdr>
                            <w:top w:val="none" w:sz="0" w:space="0" w:color="auto"/>
                            <w:left w:val="none" w:sz="0" w:space="0" w:color="auto"/>
                            <w:bottom w:val="none" w:sz="0" w:space="0" w:color="auto"/>
                            <w:right w:val="none" w:sz="0" w:space="0" w:color="auto"/>
                          </w:divBdr>
                        </w:div>
                        <w:div w:id="2129010647">
                          <w:marLeft w:val="0"/>
                          <w:marRight w:val="0"/>
                          <w:marTop w:val="0"/>
                          <w:marBottom w:val="0"/>
                          <w:divBdr>
                            <w:top w:val="none" w:sz="0" w:space="0" w:color="auto"/>
                            <w:left w:val="none" w:sz="0" w:space="0" w:color="auto"/>
                            <w:bottom w:val="none" w:sz="0" w:space="0" w:color="auto"/>
                            <w:right w:val="none" w:sz="0" w:space="0" w:color="auto"/>
                          </w:divBdr>
                        </w:div>
                        <w:div w:id="2116898074">
                          <w:marLeft w:val="0"/>
                          <w:marRight w:val="0"/>
                          <w:marTop w:val="0"/>
                          <w:marBottom w:val="0"/>
                          <w:divBdr>
                            <w:top w:val="none" w:sz="0" w:space="0" w:color="auto"/>
                            <w:left w:val="none" w:sz="0" w:space="0" w:color="auto"/>
                            <w:bottom w:val="none" w:sz="0" w:space="0" w:color="auto"/>
                            <w:right w:val="none" w:sz="0" w:space="0" w:color="auto"/>
                          </w:divBdr>
                        </w:div>
                        <w:div w:id="1840071281">
                          <w:marLeft w:val="0"/>
                          <w:marRight w:val="0"/>
                          <w:marTop w:val="0"/>
                          <w:marBottom w:val="0"/>
                          <w:divBdr>
                            <w:top w:val="none" w:sz="0" w:space="0" w:color="auto"/>
                            <w:left w:val="none" w:sz="0" w:space="0" w:color="auto"/>
                            <w:bottom w:val="none" w:sz="0" w:space="0" w:color="auto"/>
                            <w:right w:val="none" w:sz="0" w:space="0" w:color="auto"/>
                          </w:divBdr>
                        </w:div>
                        <w:div w:id="46683254">
                          <w:marLeft w:val="0"/>
                          <w:marRight w:val="0"/>
                          <w:marTop w:val="0"/>
                          <w:marBottom w:val="0"/>
                          <w:divBdr>
                            <w:top w:val="none" w:sz="0" w:space="0" w:color="auto"/>
                            <w:left w:val="none" w:sz="0" w:space="0" w:color="auto"/>
                            <w:bottom w:val="none" w:sz="0" w:space="0" w:color="auto"/>
                            <w:right w:val="none" w:sz="0" w:space="0" w:color="auto"/>
                          </w:divBdr>
                        </w:div>
                        <w:div w:id="1432970366">
                          <w:marLeft w:val="0"/>
                          <w:marRight w:val="0"/>
                          <w:marTop w:val="0"/>
                          <w:marBottom w:val="0"/>
                          <w:divBdr>
                            <w:top w:val="none" w:sz="0" w:space="0" w:color="auto"/>
                            <w:left w:val="none" w:sz="0" w:space="0" w:color="auto"/>
                            <w:bottom w:val="none" w:sz="0" w:space="0" w:color="auto"/>
                            <w:right w:val="none" w:sz="0" w:space="0" w:color="auto"/>
                          </w:divBdr>
                        </w:div>
                        <w:div w:id="1678193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453249">
              <w:marLeft w:val="0"/>
              <w:marRight w:val="0"/>
              <w:marTop w:val="115"/>
              <w:marBottom w:val="0"/>
              <w:divBdr>
                <w:top w:val="none" w:sz="0" w:space="0" w:color="auto"/>
                <w:left w:val="none" w:sz="0" w:space="0" w:color="auto"/>
                <w:bottom w:val="single" w:sz="4" w:space="5" w:color="EFEFEF"/>
                <w:right w:val="none" w:sz="0" w:space="0" w:color="auto"/>
              </w:divBdr>
              <w:divsChild>
                <w:div w:id="1570187418">
                  <w:marLeft w:val="0"/>
                  <w:marRight w:val="0"/>
                  <w:marTop w:val="0"/>
                  <w:marBottom w:val="115"/>
                  <w:divBdr>
                    <w:top w:val="none" w:sz="0" w:space="0" w:color="auto"/>
                    <w:left w:val="none" w:sz="0" w:space="0" w:color="auto"/>
                    <w:bottom w:val="none" w:sz="0" w:space="0" w:color="auto"/>
                    <w:right w:val="none" w:sz="0" w:space="0" w:color="auto"/>
                  </w:divBdr>
                </w:div>
                <w:div w:id="1106997171">
                  <w:marLeft w:val="0"/>
                  <w:marRight w:val="0"/>
                  <w:marTop w:val="0"/>
                  <w:marBottom w:val="0"/>
                  <w:divBdr>
                    <w:top w:val="none" w:sz="0" w:space="0" w:color="auto"/>
                    <w:left w:val="none" w:sz="0" w:space="0" w:color="auto"/>
                    <w:bottom w:val="none" w:sz="0" w:space="0" w:color="auto"/>
                    <w:right w:val="none" w:sz="0" w:space="0" w:color="auto"/>
                  </w:divBdr>
                  <w:divsChild>
                    <w:div w:id="717781082">
                      <w:marLeft w:val="0"/>
                      <w:marRight w:val="0"/>
                      <w:marTop w:val="0"/>
                      <w:marBottom w:val="0"/>
                      <w:divBdr>
                        <w:top w:val="none" w:sz="0" w:space="0" w:color="auto"/>
                        <w:left w:val="none" w:sz="0" w:space="0" w:color="auto"/>
                        <w:bottom w:val="none" w:sz="0" w:space="0" w:color="auto"/>
                        <w:right w:val="none" w:sz="0" w:space="0" w:color="auto"/>
                      </w:divBdr>
                      <w:divsChild>
                        <w:div w:id="909579241">
                          <w:marLeft w:val="0"/>
                          <w:marRight w:val="0"/>
                          <w:marTop w:val="0"/>
                          <w:marBottom w:val="0"/>
                          <w:divBdr>
                            <w:top w:val="none" w:sz="0" w:space="0" w:color="auto"/>
                            <w:left w:val="none" w:sz="0" w:space="0" w:color="auto"/>
                            <w:bottom w:val="none" w:sz="0" w:space="0" w:color="auto"/>
                            <w:right w:val="none" w:sz="0" w:space="0" w:color="auto"/>
                          </w:divBdr>
                        </w:div>
                        <w:div w:id="1429503007">
                          <w:marLeft w:val="0"/>
                          <w:marRight w:val="0"/>
                          <w:marTop w:val="0"/>
                          <w:marBottom w:val="0"/>
                          <w:divBdr>
                            <w:top w:val="none" w:sz="0" w:space="0" w:color="auto"/>
                            <w:left w:val="none" w:sz="0" w:space="0" w:color="auto"/>
                            <w:bottom w:val="none" w:sz="0" w:space="0" w:color="auto"/>
                            <w:right w:val="none" w:sz="0" w:space="0" w:color="auto"/>
                          </w:divBdr>
                        </w:div>
                        <w:div w:id="1268150070">
                          <w:marLeft w:val="0"/>
                          <w:marRight w:val="0"/>
                          <w:marTop w:val="0"/>
                          <w:marBottom w:val="0"/>
                          <w:divBdr>
                            <w:top w:val="none" w:sz="0" w:space="0" w:color="auto"/>
                            <w:left w:val="none" w:sz="0" w:space="0" w:color="auto"/>
                            <w:bottom w:val="none" w:sz="0" w:space="0" w:color="auto"/>
                            <w:right w:val="none" w:sz="0" w:space="0" w:color="auto"/>
                          </w:divBdr>
                        </w:div>
                        <w:div w:id="62484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hiesacattolica.it/pls/cci_new_v3/v3_s2ew_CONSULTAZIONE.fotina?id_pagina=52334&amp;id_allegato=59313&amp;url=/cci_new_v3/allegati/52334/Disegno_F_def.jpg&amp;txtcolor=&amp;bgcolor" TargetMode="External"/><Relationship Id="rId3" Type="http://schemas.openxmlformats.org/officeDocument/2006/relationships/webSettings" Target="webSettings.xml"/><Relationship Id="rId7" Type="http://schemas.openxmlformats.org/officeDocument/2006/relationships/hyperlink" Target="http://www.chiesacattolica.it/pls/cci_new_v3/v3_s2ew_CONSULTAZIONE.fotina?id_pagina=52334&amp;id_allegato=59308&amp;url=/cci_new_v3/allegati/52334/Disegno_E.jpg&amp;txtcolor=&amp;bgcolo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hiesacattolica.it/pls/cci_new_v3/v3_s2ew_CONSULTAZIONE.fotina?id_pagina=52334&amp;id_allegato=59309&amp;url=/cci_new_v3/allegati/52334/Disegno_D.jpg&amp;txtcolor=&amp;bgcolor" TargetMode="External"/><Relationship Id="rId5" Type="http://schemas.openxmlformats.org/officeDocument/2006/relationships/hyperlink" Target="http://www.chiesacattolica.it/pls/cci_new_v3/v3_s2ew_CONSULTAZIONE.fotina?id_pagina=52334&amp;id_allegato=59310&amp;url=/cci_new_v3/allegati/52334/Disegno_C.jpg&amp;txtcolor=&amp;bgcolor" TargetMode="External"/><Relationship Id="rId10" Type="http://schemas.openxmlformats.org/officeDocument/2006/relationships/theme" Target="theme/theme1.xml"/><Relationship Id="rId4" Type="http://schemas.openxmlformats.org/officeDocument/2006/relationships/hyperlink" Target="http://www.chiesacattolica.it/pls/cci_new_v3/v3_s2ew_CONSULTAZIONE.fotina?id_pagina=52334&amp;id_allegato=59311&amp;url=/cci_new_v3/allegati/52334/Disegno_B.jpg&amp;txtcolor=&amp;bgcolor" TargetMode="Externa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3113</Words>
  <Characters>17748</Characters>
  <Application>Microsoft Office Word</Application>
  <DocSecurity>0</DocSecurity>
  <Lines>147</Lines>
  <Paragraphs>41</Paragraphs>
  <ScaleCrop>false</ScaleCrop>
  <Company>HP</Company>
  <LinksUpToDate>false</LinksUpToDate>
  <CharactersWithSpaces>20820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Giuseppe</dc:creator>
  <cp:lastModifiedBy>Giuseppe</cp:lastModifiedBy>
  <cp:revision>1</cp:revision>
  <dcterms:created xsi:type="dcterms:W3CDTF">2014-04-24T12:23:00Z</dcterms:created>
  <dcterms:modified xsi:type="dcterms:W3CDTF">2014-04-24T12:25:00Z</dcterms:modified>
</cp:coreProperties>
</file>